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7" w:rsidRDefault="0045129C" w:rsidP="00B03BD7">
      <w:pPr>
        <w:pStyle w:val="Title"/>
        <w:rPr>
          <w:bCs/>
        </w:rPr>
      </w:pPr>
      <w:r w:rsidRPr="005449DD">
        <w:rPr>
          <w:lang w:val="en-US"/>
        </w:rPr>
        <w:drawing>
          <wp:anchor distT="0" distB="0" distL="114300" distR="114300" simplePos="0" relativeHeight="251656704" behindDoc="1" locked="0" layoutInCell="1" allowOverlap="1" wp14:anchorId="7AFBA6DE" wp14:editId="233D8A29">
            <wp:simplePos x="0" y="0"/>
            <wp:positionH relativeFrom="column">
              <wp:posOffset>-173963</wp:posOffset>
            </wp:positionH>
            <wp:positionV relativeFrom="paragraph">
              <wp:posOffset>92597</wp:posOffset>
            </wp:positionV>
            <wp:extent cx="3966336" cy="3168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36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70" w:rsidRPr="005449DD"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EA15F3" wp14:editId="5158B097">
                <wp:simplePos x="0" y="0"/>
                <wp:positionH relativeFrom="column">
                  <wp:posOffset>-73998</wp:posOffset>
                </wp:positionH>
                <wp:positionV relativeFrom="paragraph">
                  <wp:posOffset>-21142</wp:posOffset>
                </wp:positionV>
                <wp:extent cx="3276431" cy="294996"/>
                <wp:effectExtent l="0" t="0" r="63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431" cy="2949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85pt;margin-top:-1.65pt;width:258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" fillcolor="#9a3324 [3206]" stroked="f" strokeweight="1pt"/>
            </w:pict>
          </mc:Fallback>
        </mc:AlternateContent>
      </w:r>
      <w:r w:rsidR="00D22E06" w:rsidRPr="00D22E06">
        <w:t xml:space="preserve"> </w:t>
      </w:r>
      <w:r w:rsidR="00B03BD7" w:rsidRPr="00B03BD7">
        <w:t>ATELIER - MODÈLES DE RÔLE</w:t>
      </w:r>
      <w:r w:rsidR="00B03BD7" w:rsidRPr="00B03BD7">
        <w:rPr>
          <w:bCs/>
        </w:rPr>
        <w:t xml:space="preserve"> </w:t>
      </w:r>
    </w:p>
    <w:p w:rsidR="00B03BD7" w:rsidRPr="00B03BD7" w:rsidRDefault="00B03BD7" w:rsidP="00B03BD7">
      <w:pPr>
        <w:pStyle w:val="Title"/>
        <w:rPr>
          <w:rFonts w:eastAsiaTheme="majorEastAsia" w:cstheme="minorHAnsi"/>
          <w:bCs/>
          <w:color w:val="003A5B" w:themeColor="text2"/>
          <w:sz w:val="36"/>
          <w:szCs w:val="48"/>
          <w:lang w:val="fr-CA"/>
        </w:rPr>
      </w:pPr>
      <w:r w:rsidRPr="00B03BD7">
        <w:rPr>
          <w:rFonts w:eastAsiaTheme="majorEastAsia" w:cstheme="minorHAnsi"/>
          <w:bCs/>
          <w:color w:val="003A5B" w:themeColor="text2"/>
          <w:sz w:val="36"/>
          <w:szCs w:val="48"/>
          <w:lang w:val="fr-CA"/>
        </w:rPr>
        <w:t>De l’enseignant au modèle de rôle : faire passer le résident à un niveau supérieur d’enseignement</w:t>
      </w:r>
    </w:p>
    <w:p w:rsidR="00D100D8" w:rsidRPr="005449DD" w:rsidRDefault="00B03BD7" w:rsidP="00B03BD7">
      <w:r w:rsidRPr="00B03BD7">
        <w:rPr>
          <w:rFonts w:eastAsiaTheme="majorEastAsia" w:cstheme="minorHAnsi"/>
          <w:b/>
          <w:bCs/>
          <w:noProof/>
          <w:color w:val="003A5B" w:themeColor="text2"/>
          <w:sz w:val="36"/>
          <w:szCs w:val="48"/>
          <w:lang w:val="en-US"/>
        </w:rPr>
        <w:t xml:space="preserve"> </w:t>
      </w:r>
      <w:r w:rsidR="00D100D8" w:rsidRPr="005449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58370" wp14:editId="7DF01602">
                <wp:simplePos x="0" y="0"/>
                <wp:positionH relativeFrom="column">
                  <wp:posOffset>0</wp:posOffset>
                </wp:positionH>
                <wp:positionV relativeFrom="paragraph">
                  <wp:posOffset>75678</wp:posOffset>
                </wp:positionV>
                <wp:extent cx="59347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3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67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" strokecolor="#00a3ad" strokeweight=".5pt">
                <v:stroke joinstyle="miter"/>
              </v:line>
            </w:pict>
          </mc:Fallback>
        </mc:AlternateContent>
      </w:r>
    </w:p>
    <w:p w:rsidR="005749E1" w:rsidRDefault="00B03BD7" w:rsidP="005749E1">
      <w:pPr>
        <w:pStyle w:val="ListParagraph"/>
        <w:numPr>
          <w:ilvl w:val="0"/>
          <w:numId w:val="0"/>
        </w:numPr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</w:pPr>
      <w:r w:rsidRPr="00B03BD7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 xml:space="preserve">Questionnaire à </w:t>
      </w:r>
      <w:proofErr w:type="spellStart"/>
      <w:r w:rsidRPr="00B03BD7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>remplir</w:t>
      </w:r>
      <w:proofErr w:type="spellEnd"/>
      <w:r w:rsidRPr="00B03BD7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 xml:space="preserve"> </w:t>
      </w:r>
      <w:proofErr w:type="spellStart"/>
      <w:r w:rsidRPr="00B03BD7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>avant</w:t>
      </w:r>
      <w:proofErr w:type="spellEnd"/>
      <w:r w:rsidRPr="00B03BD7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 xml:space="preserve"> </w:t>
      </w:r>
      <w:proofErr w:type="spellStart"/>
      <w:r w:rsidRPr="00B03BD7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>l’atelier</w:t>
      </w:r>
      <w:proofErr w:type="spellEnd"/>
    </w:p>
    <w:p w:rsidR="00B03BD7" w:rsidRPr="005749E1" w:rsidRDefault="00B03BD7" w:rsidP="005749E1">
      <w:pPr>
        <w:pStyle w:val="ListParagraph"/>
        <w:numPr>
          <w:ilvl w:val="0"/>
          <w:numId w:val="0"/>
        </w:numPr>
        <w:rPr>
          <w:lang w:val="fr-FR"/>
        </w:rPr>
      </w:pPr>
    </w:p>
    <w:p w:rsidR="00736B3D" w:rsidRPr="00736B3D" w:rsidRDefault="00B03BD7" w:rsidP="00736B3D">
      <w:pPr>
        <w:pStyle w:val="ListParagraph"/>
        <w:spacing w:after="0"/>
        <w:rPr>
          <w:u w:val="single"/>
        </w:rPr>
      </w:pPr>
      <w:r w:rsidRPr="00B03BD7">
        <w:rPr>
          <w:lang w:val="fr-CA"/>
        </w:rPr>
        <w:t>Quelle est votre année de résidence?</w:t>
      </w:r>
      <w:r w:rsidR="003A7113">
        <w:t xml:space="preserve">  </w:t>
      </w:r>
      <w:r w:rsidR="005749E1">
        <w:t xml:space="preserve"> </w:t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tab/>
      </w:r>
    </w:p>
    <w:p w:rsidR="003A7113" w:rsidRPr="00736B3D" w:rsidRDefault="003A7113" w:rsidP="00736B3D">
      <w:pPr>
        <w:pStyle w:val="ListParagraph"/>
        <w:numPr>
          <w:ilvl w:val="0"/>
          <w:numId w:val="0"/>
        </w:numPr>
        <w:ind w:left="360"/>
        <w:rPr>
          <w:u w:val="single"/>
        </w:rPr>
      </w:pPr>
      <w:r>
        <w:tab/>
      </w:r>
    </w:p>
    <w:p w:rsidR="00736B3D" w:rsidRPr="006D7870" w:rsidRDefault="00736B3D" w:rsidP="00736B3D">
      <w:pPr>
        <w:pStyle w:val="ListParagraph"/>
        <w:numPr>
          <w:ilvl w:val="0"/>
          <w:numId w:val="0"/>
        </w:numPr>
        <w:ind w:left="360"/>
        <w:rPr>
          <w:lang w:val="fr-FR"/>
        </w:rPr>
      </w:pPr>
      <w:r>
        <w:rPr>
          <w:lang w:val="fr-FR"/>
        </w:rPr>
        <w:t xml:space="preserve">PGY-1          PGY- 2          PGY-3          PGY-4          PGY-5         </w:t>
      </w:r>
      <w:r>
        <w:rPr>
          <w:lang w:val="fr-FR"/>
        </w:rPr>
        <w:t xml:space="preserve"> Autre </w:t>
      </w:r>
      <w:r>
        <w:rPr>
          <w:lang w:val="fr-FR"/>
        </w:rPr>
        <w:t>(</w:t>
      </w:r>
      <w:proofErr w:type="spellStart"/>
      <w:r>
        <w:rPr>
          <w:i/>
          <w:lang w:val="fr-FR"/>
        </w:rPr>
        <w:t>s.v.p</w:t>
      </w:r>
      <w:proofErr w:type="spellEnd"/>
      <w:r>
        <w:rPr>
          <w:i/>
          <w:lang w:val="fr-FR"/>
        </w:rPr>
        <w:t xml:space="preserve"> précisez)</w:t>
      </w:r>
      <w:r w:rsidRPr="000C4E9E">
        <w:rPr>
          <w:i/>
          <w:lang w:val="fr-FR"/>
        </w:rPr>
        <w:t> </w:t>
      </w:r>
      <w:r>
        <w:rPr>
          <w:lang w:val="fr-FR"/>
        </w:rPr>
        <w:t>: ______________</w:t>
      </w:r>
    </w:p>
    <w:p w:rsidR="00736B3D" w:rsidRPr="003A7113" w:rsidRDefault="00736B3D" w:rsidP="00736B3D">
      <w:pPr>
        <w:pStyle w:val="ListParagraph"/>
        <w:numPr>
          <w:ilvl w:val="0"/>
          <w:numId w:val="0"/>
        </w:numPr>
        <w:ind w:left="360"/>
        <w:rPr>
          <w:u w:val="single"/>
        </w:rPr>
      </w:pPr>
    </w:p>
    <w:p w:rsidR="00E8325F" w:rsidRPr="00B03BD7" w:rsidRDefault="00B03BD7" w:rsidP="00736B3D">
      <w:pPr>
        <w:pStyle w:val="ListParagraph"/>
        <w:adjustRightInd w:val="0"/>
        <w:snapToGrid w:val="0"/>
        <w:spacing w:after="0"/>
        <w:contextualSpacing w:val="0"/>
        <w:rPr>
          <w:lang w:val="fr-FR"/>
        </w:rPr>
      </w:pPr>
      <w:r w:rsidRPr="00B03BD7">
        <w:rPr>
          <w:lang w:val="fr-CA"/>
        </w:rPr>
        <w:t xml:space="preserve">À quelle université effectuez-vous votre résidence :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749E1" w:rsidRPr="003A7113" w:rsidRDefault="00B03BD7" w:rsidP="00D22E06">
      <w:pPr>
        <w:pStyle w:val="ListParagraph"/>
        <w:adjustRightInd w:val="0"/>
        <w:snapToGrid w:val="0"/>
        <w:spacing w:after="100"/>
        <w:contextualSpacing w:val="0"/>
        <w:rPr>
          <w:lang w:val="fr-FR"/>
        </w:rPr>
      </w:pPr>
      <w:r>
        <w:rPr>
          <w:lang w:val="fr-CA"/>
        </w:rPr>
        <w:t>D</w:t>
      </w:r>
      <w:r w:rsidRPr="00B03BD7">
        <w:rPr>
          <w:lang w:val="fr-CA"/>
        </w:rPr>
        <w:t xml:space="preserve">ans quel programme effectuez-vous votre résidence : </w:t>
      </w:r>
      <w:r w:rsidR="003A7113">
        <w:t xml:space="preserve">  </w:t>
      </w:r>
      <w:r w:rsidR="005749E1">
        <w:t xml:space="preserve"> </w:t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  <w:r w:rsidR="003A7113">
        <w:rPr>
          <w:u w:val="single"/>
        </w:rPr>
        <w:tab/>
      </w:r>
    </w:p>
    <w:p w:rsidR="005749E1" w:rsidRPr="005749E1" w:rsidRDefault="005749E1" w:rsidP="005749E1">
      <w:pPr>
        <w:pStyle w:val="ListParagraph"/>
        <w:numPr>
          <w:ilvl w:val="0"/>
          <w:numId w:val="0"/>
        </w:numPr>
        <w:adjustRightInd w:val="0"/>
        <w:snapToGrid w:val="0"/>
        <w:spacing w:after="100"/>
        <w:ind w:left="360"/>
        <w:contextualSpacing w:val="0"/>
        <w:rPr>
          <w:lang w:val="fr-FR"/>
        </w:rPr>
      </w:pPr>
    </w:p>
    <w:p w:rsidR="005749E1" w:rsidRDefault="005749E1" w:rsidP="005749E1">
      <w:pPr>
        <w:pStyle w:val="ListParagraph"/>
        <w:numPr>
          <w:ilvl w:val="0"/>
          <w:numId w:val="17"/>
        </w:numPr>
        <w:rPr>
          <w:lang w:val="fr-FR"/>
        </w:rPr>
        <w:sectPr w:rsidR="005749E1" w:rsidSect="003A711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245" w:left="1440" w:header="432" w:footer="432" w:gutter="0"/>
          <w:cols w:space="708"/>
          <w:titlePg/>
          <w:docGrid w:linePitch="360"/>
        </w:sectPr>
      </w:pPr>
    </w:p>
    <w:p w:rsidR="00736B3D" w:rsidRPr="00736B3D" w:rsidRDefault="00B03BD7" w:rsidP="00736B3D">
      <w:pPr>
        <w:pStyle w:val="ListParagraph"/>
        <w:rPr>
          <w:u w:val="single"/>
          <w:lang w:val="fr-CA"/>
        </w:rPr>
      </w:pPr>
      <w:r w:rsidRPr="00B03BD7">
        <w:rPr>
          <w:lang w:val="fr-CA"/>
        </w:rPr>
        <w:lastRenderedPageBreak/>
        <w:t>Veuillez indiquer, sur une échelle de 1 à 5</w:t>
      </w:r>
      <w:r w:rsidR="00736B3D">
        <w:rPr>
          <w:lang w:val="fr-CA"/>
        </w:rPr>
        <w:t xml:space="preserve"> </w:t>
      </w:r>
      <w:r w:rsidRPr="00B03BD7">
        <w:rPr>
          <w:lang w:val="fr-CA"/>
        </w:rPr>
        <w:t>dans quelle mesure vous êtes d’accord avec les énoncés suivants :</w:t>
      </w:r>
      <w:r w:rsidR="00736B3D">
        <w:rPr>
          <w:u w:val="single"/>
          <w:lang w:val="fr-CA"/>
        </w:rPr>
        <w:t xml:space="preserve"> </w:t>
      </w:r>
      <w:r w:rsidR="00736B3D" w:rsidRPr="000C4E9E">
        <w:t>(1 (</w:t>
      </w:r>
      <w:r w:rsidR="00736B3D" w:rsidRPr="00736B3D">
        <w:rPr>
          <w:lang w:val="fr-CA"/>
        </w:rPr>
        <w:t>En désaccord</w:t>
      </w:r>
      <w:proofErr w:type="gramStart"/>
      <w:r w:rsidR="00736B3D" w:rsidRPr="00736B3D">
        <w:rPr>
          <w:lang w:val="fr-CA"/>
        </w:rPr>
        <w:t>)</w:t>
      </w:r>
      <w:r w:rsidR="00736B3D" w:rsidRPr="000C4E9E">
        <w:t>--------</w:t>
      </w:r>
      <w:proofErr w:type="gramEnd"/>
      <w:r w:rsidR="00736B3D" w:rsidRPr="000C4E9E">
        <w:t xml:space="preserve"> 2 -------- 3 -------- 4 --------5 (</w:t>
      </w:r>
      <w:r w:rsidR="00736B3D" w:rsidRPr="00736B3D">
        <w:rPr>
          <w:lang w:val="fr-CA"/>
        </w:rPr>
        <w:t>D’accord</w:t>
      </w:r>
      <w:r w:rsidR="00736B3D" w:rsidRPr="000C4E9E">
        <w:t>))</w:t>
      </w:r>
      <w:bookmarkStart w:id="0" w:name="_GoBack"/>
      <w:bookmarkEnd w:id="0"/>
    </w:p>
    <w:p w:rsidR="005749E1" w:rsidRPr="00B03BD7" w:rsidRDefault="00B03BD7" w:rsidP="00B03BD7">
      <w:pPr>
        <w:numPr>
          <w:ilvl w:val="1"/>
          <w:numId w:val="1"/>
        </w:numPr>
        <w:spacing w:after="0"/>
        <w:ind w:left="720"/>
        <w:rPr>
          <w:u w:val="single"/>
          <w:lang w:val="fr-CA"/>
        </w:rPr>
      </w:pPr>
      <w:r w:rsidRPr="00B03BD7">
        <w:rPr>
          <w:lang w:val="fr-CA"/>
        </w:rPr>
        <w:t>Je suis un modèle de rôle pour les étudiants en médecine et collègues juniors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:rsidR="00B03BD7" w:rsidRPr="00B03BD7" w:rsidRDefault="00B03BD7" w:rsidP="00B03BD7">
      <w:pPr>
        <w:pStyle w:val="ListParagraph"/>
        <w:numPr>
          <w:ilvl w:val="1"/>
          <w:numId w:val="1"/>
        </w:numPr>
        <w:ind w:left="720"/>
        <w:rPr>
          <w:lang w:val="fr-CA"/>
        </w:rPr>
      </w:pPr>
      <w:r w:rsidRPr="00B03BD7">
        <w:rPr>
          <w:lang w:val="fr-CA"/>
        </w:rPr>
        <w:t xml:space="preserve">Les étudiants considèrent les résidents comme des modèles de rôle importants </w:t>
      </w:r>
    </w:p>
    <w:p w:rsidR="005749E1" w:rsidRDefault="005749E1" w:rsidP="003A7113">
      <w:pPr>
        <w:pStyle w:val="ListParagraph"/>
        <w:numPr>
          <w:ilvl w:val="0"/>
          <w:numId w:val="0"/>
        </w:numPr>
        <w:spacing w:before="240" w:after="0"/>
        <w:ind w:left="720"/>
      </w:pPr>
      <w:r w:rsidRPr="005749E1">
        <w:t>1</w:t>
      </w:r>
      <w:r w:rsidRPr="005749E1">
        <w:tab/>
      </w:r>
      <w:r w:rsidRPr="005749E1">
        <w:tab/>
        <w:t xml:space="preserve">   2</w:t>
      </w:r>
      <w:r w:rsidRPr="005749E1">
        <w:tab/>
      </w:r>
      <w:r w:rsidRPr="005749E1">
        <w:tab/>
        <w:t>3</w:t>
      </w:r>
      <w:r w:rsidRPr="005749E1">
        <w:tab/>
      </w:r>
      <w:r w:rsidRPr="005749E1">
        <w:tab/>
        <w:t>4</w:t>
      </w:r>
      <w:r w:rsidRPr="005749E1">
        <w:tab/>
      </w:r>
      <w:r w:rsidRPr="005749E1">
        <w:tab/>
        <w:t>5</w:t>
      </w:r>
    </w:p>
    <w:p w:rsidR="005749E1" w:rsidRPr="005749E1" w:rsidRDefault="005749E1" w:rsidP="003A7113">
      <w:pPr>
        <w:pStyle w:val="ListParagraph"/>
        <w:numPr>
          <w:ilvl w:val="0"/>
          <w:numId w:val="0"/>
        </w:numPr>
        <w:spacing w:before="240" w:after="0"/>
        <w:ind w:left="720"/>
      </w:pPr>
    </w:p>
    <w:p w:rsidR="005749E1" w:rsidRPr="00B03BD7" w:rsidRDefault="00B03BD7" w:rsidP="00B03BD7">
      <w:pPr>
        <w:numPr>
          <w:ilvl w:val="1"/>
          <w:numId w:val="1"/>
        </w:numPr>
        <w:spacing w:after="0"/>
        <w:ind w:left="720"/>
        <w:rPr>
          <w:u w:val="single"/>
          <w:lang w:val="fr-CA"/>
        </w:rPr>
      </w:pPr>
      <w:r w:rsidRPr="00B03BD7">
        <w:rPr>
          <w:lang w:val="fr-CA"/>
        </w:rPr>
        <w:t>Je sais ce que les étudiants recherchent chez les résidents modèles de rôle</w:t>
      </w:r>
    </w:p>
    <w:p w:rsidR="005749E1" w:rsidRDefault="005749E1" w:rsidP="003A7113">
      <w:pPr>
        <w:spacing w:after="0"/>
        <w:ind w:left="720"/>
      </w:pPr>
      <w:r w:rsidRPr="005749E1">
        <w:t>1</w:t>
      </w:r>
      <w:r w:rsidRPr="005749E1">
        <w:tab/>
      </w:r>
      <w:r w:rsidRPr="005749E1">
        <w:tab/>
        <w:t xml:space="preserve">   2</w:t>
      </w:r>
      <w:r w:rsidRPr="005749E1">
        <w:tab/>
      </w:r>
      <w:r w:rsidRPr="005749E1">
        <w:tab/>
        <w:t>3</w:t>
      </w:r>
      <w:r w:rsidRPr="005749E1">
        <w:tab/>
      </w:r>
      <w:r w:rsidRPr="005749E1">
        <w:tab/>
        <w:t>4</w:t>
      </w:r>
      <w:r w:rsidRPr="005749E1">
        <w:tab/>
      </w:r>
      <w:r w:rsidRPr="005749E1">
        <w:tab/>
        <w:t>5</w:t>
      </w:r>
    </w:p>
    <w:p w:rsidR="005749E1" w:rsidRPr="005749E1" w:rsidRDefault="005749E1" w:rsidP="003A7113">
      <w:pPr>
        <w:spacing w:after="0"/>
        <w:ind w:left="720"/>
      </w:pPr>
    </w:p>
    <w:p w:rsidR="005749E1" w:rsidRPr="00B03BD7" w:rsidRDefault="005749E1" w:rsidP="00B03BD7">
      <w:pPr>
        <w:pStyle w:val="ListParagraph"/>
        <w:numPr>
          <w:ilvl w:val="1"/>
          <w:numId w:val="1"/>
        </w:numPr>
        <w:ind w:left="720"/>
        <w:rPr>
          <w:u w:val="single"/>
          <w:lang w:val="fr-CA"/>
        </w:rPr>
      </w:pPr>
      <w:r>
        <w:t xml:space="preserve"> </w:t>
      </w:r>
      <w:r w:rsidR="00B03BD7" w:rsidRPr="00B03BD7">
        <w:rPr>
          <w:lang w:val="fr-CA"/>
        </w:rPr>
        <w:t>Je sais ce que les étudiants apprennent auprès des résidents modèles de rôle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:rsidR="005749E1" w:rsidRPr="00D639BB" w:rsidRDefault="00D639BB" w:rsidP="00D639BB">
      <w:pPr>
        <w:pStyle w:val="ListParagraph"/>
        <w:numPr>
          <w:ilvl w:val="1"/>
          <w:numId w:val="1"/>
        </w:numPr>
        <w:spacing w:after="0"/>
        <w:ind w:left="720"/>
        <w:rPr>
          <w:u w:val="single"/>
          <w:lang w:val="fr-CA"/>
        </w:rPr>
      </w:pPr>
      <w:r w:rsidRPr="00D639BB">
        <w:rPr>
          <w:lang w:val="fr-CA"/>
        </w:rPr>
        <w:t>Je sais ce que les étudiants apprennent auprès des résidents modèles de rôle</w:t>
      </w:r>
    </w:p>
    <w:p w:rsidR="005749E1" w:rsidRDefault="005749E1" w:rsidP="003A7113">
      <w:pPr>
        <w:spacing w:after="0"/>
        <w:ind w:left="720"/>
        <w:rPr>
          <w:lang w:val="fr-FR"/>
        </w:rPr>
      </w:pPr>
      <w:r w:rsidRPr="005749E1">
        <w:rPr>
          <w:lang w:val="fr-FR"/>
        </w:rPr>
        <w:t>1</w:t>
      </w:r>
      <w:r w:rsidRPr="005749E1">
        <w:rPr>
          <w:lang w:val="fr-FR"/>
        </w:rPr>
        <w:tab/>
      </w:r>
      <w:r w:rsidRPr="005749E1">
        <w:rPr>
          <w:lang w:val="fr-FR"/>
        </w:rPr>
        <w:tab/>
        <w:t xml:space="preserve">   2</w:t>
      </w:r>
      <w:r w:rsidRPr="005749E1">
        <w:rPr>
          <w:lang w:val="fr-FR"/>
        </w:rPr>
        <w:tab/>
      </w:r>
      <w:r w:rsidRPr="005749E1">
        <w:rPr>
          <w:lang w:val="fr-FR"/>
        </w:rPr>
        <w:tab/>
        <w:t>3</w:t>
      </w:r>
      <w:r w:rsidRPr="005749E1">
        <w:rPr>
          <w:lang w:val="fr-FR"/>
        </w:rPr>
        <w:tab/>
      </w:r>
      <w:r w:rsidRPr="005749E1">
        <w:rPr>
          <w:lang w:val="fr-FR"/>
        </w:rPr>
        <w:tab/>
        <w:t>4</w:t>
      </w:r>
      <w:r w:rsidRPr="005749E1">
        <w:rPr>
          <w:lang w:val="fr-FR"/>
        </w:rPr>
        <w:tab/>
      </w:r>
      <w:r w:rsidRPr="005749E1">
        <w:rPr>
          <w:lang w:val="fr-FR"/>
        </w:rPr>
        <w:tab/>
        <w:t>5</w:t>
      </w:r>
    </w:p>
    <w:p w:rsidR="005749E1" w:rsidRPr="005749E1" w:rsidRDefault="005749E1" w:rsidP="003A7113">
      <w:pPr>
        <w:spacing w:after="0"/>
        <w:ind w:left="720"/>
        <w:rPr>
          <w:lang w:val="fr-FR"/>
        </w:rPr>
      </w:pPr>
    </w:p>
    <w:p w:rsidR="005749E1" w:rsidRPr="00D639BB" w:rsidRDefault="00D639BB" w:rsidP="00D639BB">
      <w:pPr>
        <w:pStyle w:val="ListParagraph"/>
        <w:numPr>
          <w:ilvl w:val="1"/>
          <w:numId w:val="1"/>
        </w:numPr>
        <w:ind w:left="720"/>
        <w:rPr>
          <w:u w:val="single"/>
          <w:lang w:val="fr-CA"/>
        </w:rPr>
      </w:pPr>
      <w:r w:rsidRPr="00D639BB">
        <w:rPr>
          <w:lang w:val="fr-CA"/>
        </w:rPr>
        <w:t xml:space="preserve">Je connais des stratégies qui permettent d’agir efficacement comme modèle de rôle </w:t>
      </w:r>
    </w:p>
    <w:p w:rsidR="005749E1" w:rsidRDefault="005749E1" w:rsidP="003A7113">
      <w:pPr>
        <w:pStyle w:val="ListParagraph"/>
        <w:numPr>
          <w:ilvl w:val="0"/>
          <w:numId w:val="0"/>
        </w:numPr>
        <w:spacing w:after="0"/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5749E1" w:rsidRDefault="005749E1" w:rsidP="003A7113">
      <w:pPr>
        <w:pStyle w:val="ListParagraph"/>
        <w:numPr>
          <w:ilvl w:val="0"/>
          <w:numId w:val="0"/>
        </w:numPr>
        <w:spacing w:after="0"/>
        <w:ind w:left="720"/>
        <w:rPr>
          <w:lang w:val="fr-FR"/>
        </w:rPr>
      </w:pPr>
    </w:p>
    <w:p w:rsidR="00D639BB" w:rsidRDefault="00D639BB" w:rsidP="00D639BB">
      <w:pPr>
        <w:pStyle w:val="ListParagraph"/>
        <w:numPr>
          <w:ilvl w:val="1"/>
          <w:numId w:val="1"/>
        </w:numPr>
        <w:ind w:left="720"/>
        <w:rPr>
          <w:u w:val="single"/>
          <w:lang w:val="fr-CA"/>
        </w:rPr>
      </w:pPr>
      <w:r w:rsidRPr="00D639BB">
        <w:rPr>
          <w:lang w:val="fr-CA"/>
        </w:rPr>
        <w:t>Je suis convaincu que je peux agir efficacement comme modèle de rôle auprès des étudiants en médecine et collègues juniors</w:t>
      </w:r>
    </w:p>
    <w:p w:rsidR="005749E1" w:rsidRPr="00D639BB" w:rsidRDefault="005749E1" w:rsidP="00D639BB">
      <w:pPr>
        <w:pStyle w:val="ListParagraph"/>
        <w:numPr>
          <w:ilvl w:val="0"/>
          <w:numId w:val="0"/>
        </w:numPr>
        <w:ind w:left="720"/>
        <w:rPr>
          <w:u w:val="single"/>
          <w:lang w:val="fr-CA"/>
        </w:rPr>
      </w:pPr>
      <w:r w:rsidRPr="00D639BB">
        <w:rPr>
          <w:lang w:val="fr-FR"/>
        </w:rPr>
        <w:t>1</w:t>
      </w:r>
      <w:r w:rsidRPr="00D639BB">
        <w:rPr>
          <w:lang w:val="fr-FR"/>
        </w:rPr>
        <w:tab/>
      </w:r>
      <w:r w:rsidRPr="00D639BB">
        <w:rPr>
          <w:lang w:val="fr-FR"/>
        </w:rPr>
        <w:tab/>
        <w:t xml:space="preserve">   2</w:t>
      </w:r>
      <w:r w:rsidRPr="00D639BB">
        <w:rPr>
          <w:lang w:val="fr-FR"/>
        </w:rPr>
        <w:tab/>
      </w:r>
      <w:r w:rsidRPr="00D639BB">
        <w:rPr>
          <w:lang w:val="fr-FR"/>
        </w:rPr>
        <w:tab/>
        <w:t>3</w:t>
      </w:r>
      <w:r w:rsidRPr="00D639BB">
        <w:rPr>
          <w:lang w:val="fr-FR"/>
        </w:rPr>
        <w:tab/>
      </w:r>
      <w:r w:rsidRPr="00D639BB">
        <w:rPr>
          <w:lang w:val="fr-FR"/>
        </w:rPr>
        <w:tab/>
        <w:t>4</w:t>
      </w:r>
      <w:r w:rsidRPr="00D639BB">
        <w:rPr>
          <w:lang w:val="fr-FR"/>
        </w:rPr>
        <w:tab/>
      </w:r>
      <w:r w:rsidRPr="00D639BB">
        <w:rPr>
          <w:lang w:val="fr-FR"/>
        </w:rPr>
        <w:tab/>
        <w:t>5</w:t>
      </w:r>
    </w:p>
    <w:p w:rsidR="003A7113" w:rsidRDefault="003A7113" w:rsidP="005749E1">
      <w:pPr>
        <w:pStyle w:val="ListParagraph"/>
        <w:numPr>
          <w:ilvl w:val="0"/>
          <w:numId w:val="0"/>
        </w:numPr>
        <w:ind w:left="1800"/>
        <w:rPr>
          <w:lang w:val="fr-FR"/>
        </w:rPr>
      </w:pPr>
    </w:p>
    <w:p w:rsidR="003A7113" w:rsidRPr="003A7113" w:rsidRDefault="00D639BB" w:rsidP="003A7113">
      <w:pPr>
        <w:pStyle w:val="ListParagraph"/>
        <w:rPr>
          <w:u w:val="single"/>
        </w:rPr>
      </w:pPr>
      <w:r>
        <w:rPr>
          <w:lang w:val="fr-CA"/>
        </w:rPr>
        <w:t>Av</w:t>
      </w:r>
      <w:r w:rsidRPr="00D639BB">
        <w:rPr>
          <w:lang w:val="fr-CA"/>
        </w:rPr>
        <w:t>ez-vous déjà reçu une formation fo</w:t>
      </w:r>
      <w:r>
        <w:rPr>
          <w:lang w:val="fr-CA"/>
        </w:rPr>
        <w:t>rmelle sur les modèles de rôle</w:t>
      </w:r>
      <w:r w:rsidR="003A7113">
        <w:t xml:space="preserve">? </w:t>
      </w:r>
    </w:p>
    <w:p w:rsidR="003A7113" w:rsidRDefault="003A7113" w:rsidP="003A7113">
      <w:pPr>
        <w:pStyle w:val="ListParagraph"/>
        <w:numPr>
          <w:ilvl w:val="0"/>
          <w:numId w:val="19"/>
        </w:numPr>
        <w:sectPr w:rsidR="003A7113" w:rsidSect="005749E1">
          <w:type w:val="continuous"/>
          <w:pgSz w:w="12240" w:h="15840"/>
          <w:pgMar w:top="1440" w:right="1440" w:bottom="1440" w:left="1440" w:header="432" w:footer="432" w:gutter="0"/>
          <w:cols w:space="708"/>
          <w:titlePg/>
          <w:docGrid w:linePitch="360"/>
        </w:sectPr>
      </w:pPr>
    </w:p>
    <w:p w:rsidR="003A7113" w:rsidRDefault="00D639BB" w:rsidP="00736B3D">
      <w:pPr>
        <w:ind w:left="720"/>
      </w:pPr>
      <w:r>
        <w:lastRenderedPageBreak/>
        <w:t>OUI</w:t>
      </w:r>
      <w:r w:rsidR="003A7113">
        <w:t xml:space="preserve"> </w:t>
      </w:r>
    </w:p>
    <w:p w:rsidR="003A7113" w:rsidRPr="00736B3D" w:rsidRDefault="003A7113" w:rsidP="00736B3D">
      <w:pPr>
        <w:ind w:left="720"/>
        <w:rPr>
          <w:u w:val="single"/>
        </w:rPr>
      </w:pPr>
      <w:r>
        <w:lastRenderedPageBreak/>
        <w:t>NO</w:t>
      </w:r>
      <w:r w:rsidR="00D639BB">
        <w:t>N</w:t>
      </w:r>
    </w:p>
    <w:p w:rsidR="003A7113" w:rsidRDefault="003A7113" w:rsidP="003A7113">
      <w:pPr>
        <w:pStyle w:val="ListParagraph"/>
        <w:numPr>
          <w:ilvl w:val="0"/>
          <w:numId w:val="0"/>
        </w:numPr>
        <w:spacing w:after="0"/>
        <w:ind w:left="1800"/>
        <w:rPr>
          <w:lang w:val="fr-FR"/>
        </w:rPr>
        <w:sectPr w:rsidR="003A7113" w:rsidSect="003A7113">
          <w:type w:val="continuous"/>
          <w:pgSz w:w="12240" w:h="15840"/>
          <w:pgMar w:top="1440" w:right="1440" w:bottom="1440" w:left="1440" w:header="432" w:footer="432" w:gutter="0"/>
          <w:cols w:num="2" w:space="708"/>
          <w:titlePg/>
          <w:docGrid w:linePitch="360"/>
        </w:sectPr>
      </w:pPr>
    </w:p>
    <w:p w:rsidR="00D639BB" w:rsidRDefault="00D639BB" w:rsidP="00D639BB">
      <w:pPr>
        <w:pStyle w:val="ListParagraph"/>
        <w:numPr>
          <w:ilvl w:val="0"/>
          <w:numId w:val="0"/>
        </w:numPr>
        <w:spacing w:before="240"/>
        <w:ind w:left="360"/>
        <w:jc w:val="right"/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  <w:lang w:val="fr-CA"/>
        </w:rPr>
      </w:pPr>
    </w:p>
    <w:p w:rsidR="00D639BB" w:rsidRPr="00D639BB" w:rsidRDefault="00D639BB" w:rsidP="00D639BB">
      <w:pPr>
        <w:pStyle w:val="ListParagraph"/>
        <w:numPr>
          <w:ilvl w:val="0"/>
          <w:numId w:val="0"/>
        </w:numPr>
        <w:spacing w:before="240"/>
        <w:ind w:left="360"/>
        <w:jc w:val="right"/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  <w:lang w:val="fr-CA"/>
        </w:rPr>
      </w:pPr>
      <w:r w:rsidRPr="00D639BB"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  <w:lang w:val="fr-CA"/>
        </w:rPr>
        <w:t>MERCI DE VOTRE PARTICIPATION</w:t>
      </w:r>
    </w:p>
    <w:p w:rsidR="00C12633" w:rsidRPr="003A7113" w:rsidRDefault="00C12633" w:rsidP="003A7113">
      <w:pPr>
        <w:pStyle w:val="ListParagraph"/>
        <w:numPr>
          <w:ilvl w:val="0"/>
          <w:numId w:val="0"/>
        </w:numPr>
        <w:spacing w:before="240"/>
        <w:jc w:val="right"/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</w:rPr>
      </w:pPr>
    </w:p>
    <w:sectPr w:rsidR="00C12633" w:rsidRPr="003A7113" w:rsidSect="005749E1">
      <w:type w:val="continuous"/>
      <w:pgSz w:w="12240" w:h="15840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79" w:rsidRDefault="00F51679" w:rsidP="0047098E">
      <w:pPr>
        <w:spacing w:after="0"/>
      </w:pPr>
      <w:r>
        <w:separator/>
      </w:r>
    </w:p>
  </w:endnote>
  <w:endnote w:type="continuationSeparator" w:id="0">
    <w:p w:rsidR="00F51679" w:rsidRDefault="00F51679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0886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802DD" w:rsidRPr="00813420" w:rsidRDefault="002802DD">
        <w:pPr>
          <w:pStyle w:val="Footer"/>
          <w:jc w:val="center"/>
          <w:rPr>
            <w:b/>
            <w:sz w:val="18"/>
            <w:szCs w:val="18"/>
          </w:rPr>
        </w:pPr>
        <w:r w:rsidRPr="00813420">
          <w:rPr>
            <w:b/>
            <w:sz w:val="18"/>
            <w:szCs w:val="18"/>
          </w:rPr>
          <w:fldChar w:fldCharType="begin"/>
        </w:r>
        <w:r w:rsidRPr="00813420">
          <w:rPr>
            <w:b/>
            <w:sz w:val="18"/>
            <w:szCs w:val="18"/>
          </w:rPr>
          <w:instrText xml:space="preserve"> PAGE   \* MERGEFORMAT </w:instrText>
        </w:r>
        <w:r w:rsidRPr="00813420">
          <w:rPr>
            <w:b/>
            <w:sz w:val="18"/>
            <w:szCs w:val="18"/>
          </w:rPr>
          <w:fldChar w:fldCharType="separate"/>
        </w:r>
        <w:r w:rsidR="00736B3D">
          <w:rPr>
            <w:b/>
            <w:noProof/>
            <w:sz w:val="18"/>
            <w:szCs w:val="18"/>
          </w:rPr>
          <w:t>2</w:t>
        </w:r>
        <w:r w:rsidRPr="00813420">
          <w:rPr>
            <w:b/>
            <w:noProof/>
            <w:sz w:val="18"/>
            <w:szCs w:val="18"/>
          </w:rPr>
          <w:fldChar w:fldCharType="end"/>
        </w:r>
      </w:p>
    </w:sdtContent>
  </w:sdt>
  <w:p w:rsidR="002802DD" w:rsidRDefault="002802D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B2D11" wp14:editId="274CCDC7">
              <wp:simplePos x="0" y="0"/>
              <wp:positionH relativeFrom="column">
                <wp:posOffset>2831095</wp:posOffset>
              </wp:positionH>
              <wp:positionV relativeFrom="paragraph">
                <wp:posOffset>61595</wp:posOffset>
              </wp:positionV>
              <wp:extent cx="266700" cy="476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22.9pt;margin-top:4.85pt;width:21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" fillcolor="#00a3ad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B1" w:rsidRPr="00813420" w:rsidRDefault="00B03BD7" w:rsidP="005406B1">
    <w:pPr>
      <w:pStyle w:val="Footer"/>
      <w:jc w:val="right"/>
      <w:rPr>
        <w:color w:val="003A5B" w:themeColor="text2"/>
        <w:sz w:val="18"/>
        <w:szCs w:val="18"/>
      </w:rPr>
    </w:pPr>
    <w:r w:rsidRPr="00CD5ECC">
      <w:rPr>
        <w:noProof/>
        <w:color w:val="003A5B" w:themeColor="text2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CC8880" wp14:editId="5E9D786E">
              <wp:simplePos x="0" y="0"/>
              <wp:positionH relativeFrom="column">
                <wp:posOffset>-921781</wp:posOffset>
              </wp:positionH>
              <wp:positionV relativeFrom="paragraph">
                <wp:posOffset>31810</wp:posOffset>
              </wp:positionV>
              <wp:extent cx="7781290" cy="276860"/>
              <wp:effectExtent l="0" t="0" r="0" b="0"/>
              <wp:wrapNone/>
              <wp:docPr id="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290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3BD7" w:rsidRPr="00B03BD7" w:rsidRDefault="00B03BD7" w:rsidP="00B03B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3B5C"/>
                              <w:sz w:val="18"/>
                            </w:rPr>
                          </w:pPr>
                          <w:r w:rsidRPr="00B03BD7">
                            <w:rPr>
                              <w:rFonts w:ascii="Open Sans" w:eastAsia="Open Sans" w:hAnsi="Open Sans" w:cs="Open Sans"/>
                              <w:color w:val="003B5C"/>
                              <w:kern w:val="24"/>
                              <w:sz w:val="18"/>
                              <w:lang w:val="fr-FR"/>
                            </w:rPr>
                            <w:t>© Le Collège royal des médecins et chirurgiens du Canada, 2019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left:0;text-align:left;margin-left:-72.6pt;margin-top:2.5pt;width:612.7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" filled="f" stroked="f">
              <v:textbox style="mso-fit-shape-to-text:t">
                <w:txbxContent>
                  <w:p w:rsidR="00B03BD7" w:rsidRPr="00B03BD7" w:rsidRDefault="00B03BD7" w:rsidP="00B03B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3B5C"/>
                        <w:sz w:val="18"/>
                      </w:rPr>
                    </w:pPr>
                    <w:r w:rsidRPr="00B03BD7">
                      <w:rPr>
                        <w:rFonts w:ascii="Open Sans" w:eastAsia="Open Sans" w:hAnsi="Open Sans" w:cs="Open Sans"/>
                        <w:color w:val="003B5C"/>
                        <w:kern w:val="24"/>
                        <w:sz w:val="18"/>
                        <w:lang w:val="fr-FR"/>
                      </w:rPr>
                      <w:t>© Le Collège royal des médecins et chirurgiens du Canada, 2019</w:t>
                    </w:r>
                  </w:p>
                </w:txbxContent>
              </v:textbox>
            </v:rect>
          </w:pict>
        </mc:Fallback>
      </mc:AlternateContent>
    </w:r>
    <w:r w:rsidR="00255259" w:rsidRPr="00813420">
      <w:rPr>
        <w:noProof/>
        <w:color w:val="003A5B" w:themeColor="text2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9EDCEA0" wp14:editId="731C98A7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8255"/>
          <wp:wrapNone/>
          <wp:docPr id="4" name="Picture 4" descr="header-PDF_template2-e-f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-PDF_template2-e-f_B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79" w:rsidRDefault="00F51679" w:rsidP="0047098E">
      <w:pPr>
        <w:spacing w:after="0"/>
      </w:pPr>
      <w:r>
        <w:separator/>
      </w:r>
    </w:p>
  </w:footnote>
  <w:footnote w:type="continuationSeparator" w:id="0">
    <w:p w:rsidR="00F51679" w:rsidRDefault="00F51679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E" w:rsidRPr="005406B1" w:rsidRDefault="00931C4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RCI Board</w:t>
    </w:r>
    <w:r w:rsidRPr="005406B1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>April 8, 2019</w:t>
    </w:r>
    <w:r w:rsidR="0047098E" w:rsidRPr="005406B1">
      <w:rPr>
        <w:color w:val="808080" w:themeColor="background1" w:themeShade="80"/>
      </w:rPr>
      <w:tab/>
    </w:r>
    <w:r w:rsidR="0047098E" w:rsidRPr="005406B1">
      <w:rPr>
        <w:color w:val="808080" w:themeColor="background1" w:themeShade="80"/>
      </w:rPr>
      <w:tab/>
      <w:t xml:space="preserve">Attachment </w:t>
    </w:r>
    <w:r w:rsidR="0047098E" w:rsidRPr="00931C45">
      <w:rPr>
        <w:color w:val="808080" w:themeColor="background1" w:themeShade="80"/>
        <w:highlight w:val="yellow"/>
      </w:rPr>
      <w:t>#</w:t>
    </w:r>
    <w:r w:rsidR="00AE0AF1"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2DDB65BC" wp14:editId="54DAB629">
          <wp:simplePos x="0" y="0"/>
          <wp:positionH relativeFrom="column">
            <wp:posOffset>6315075</wp:posOffset>
          </wp:positionH>
          <wp:positionV relativeFrom="page">
            <wp:posOffset>168910</wp:posOffset>
          </wp:positionV>
          <wp:extent cx="352800" cy="648000"/>
          <wp:effectExtent l="0" t="0" r="0" b="0"/>
          <wp:wrapNone/>
          <wp:docPr id="2" name="Picture 2" title="Asclepius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B1" w:rsidRPr="005406B1" w:rsidRDefault="00736B3D" w:rsidP="00736B3D">
    <w:pPr>
      <w:pStyle w:val="Header"/>
      <w:tabs>
        <w:tab w:val="clear" w:pos="4680"/>
        <w:tab w:val="clear" w:pos="9360"/>
      </w:tabs>
      <w:ind w:left="-720"/>
      <w:rPr>
        <w:color w:val="808080" w:themeColor="background1" w:themeShade="80"/>
      </w:rPr>
    </w:pPr>
    <w:r w:rsidRPr="00206EE8">
      <w:rPr>
        <w:rFonts w:eastAsia="Times New Roman" w:cstheme="minorHAnsi"/>
        <w:bCs/>
        <w:i/>
        <w:color w:val="4B4F54"/>
        <w:szCs w:val="18"/>
        <w:lang w:val="fr-FR"/>
      </w:rPr>
      <w:t>Le résident modèle de rôle : profiter au maximum d’une occasion marquante</w:t>
    </w:r>
    <w:r>
      <w:rPr>
        <w:rFonts w:eastAsia="Times New Roman" w:cstheme="minorHAnsi"/>
        <w:bCs/>
        <w:i/>
        <w:color w:val="4B4F54"/>
        <w:szCs w:val="18"/>
        <w:lang w:val="fr-FR"/>
      </w:rPr>
      <w:tab/>
    </w:r>
    <w:r w:rsidR="000A50A7">
      <w:rPr>
        <w:rFonts w:eastAsiaTheme="majorEastAsia" w:cstheme="minorHAnsi"/>
        <w:b/>
        <w:bCs/>
        <w:color w:val="9A3324"/>
        <w:sz w:val="36"/>
        <w:szCs w:val="48"/>
      </w:rPr>
      <w:tab/>
    </w:r>
    <w:r>
      <w:rPr>
        <w:rFonts w:eastAsiaTheme="majorEastAsia" w:cstheme="minorHAnsi"/>
        <w:b/>
        <w:bCs/>
        <w:color w:val="9A3324"/>
        <w:sz w:val="36"/>
        <w:szCs w:val="48"/>
      </w:rPr>
      <w:t xml:space="preserve">             </w:t>
    </w:r>
    <w:r w:rsidRPr="00632E7D">
      <w:rPr>
        <w:rFonts w:eastAsiaTheme="majorEastAsia" w:cstheme="minorHAnsi"/>
        <w:b/>
        <w:bCs/>
        <w:color w:val="9A3324"/>
        <w:sz w:val="36"/>
        <w:szCs w:val="48"/>
      </w:rPr>
      <w:t>Annexe</w:t>
    </w:r>
    <w:r w:rsidRPr="001327DE">
      <w:rPr>
        <w:rFonts w:eastAsiaTheme="majorEastAsia" w:cstheme="minorHAnsi"/>
        <w:b/>
        <w:bCs/>
        <w:color w:val="9A3324"/>
        <w:sz w:val="36"/>
        <w:szCs w:val="48"/>
      </w:rPr>
      <w:t xml:space="preserve"> </w:t>
    </w:r>
    <w:r>
      <w:rPr>
        <w:rFonts w:eastAsiaTheme="majorEastAsia" w:cstheme="minorHAnsi"/>
        <w:b/>
        <w:bCs/>
        <w:color w:val="9A3324"/>
        <w:sz w:val="36"/>
        <w:szCs w:val="48"/>
      </w:rPr>
      <w:t>B</w:t>
    </w:r>
    <w:r>
      <w:rPr>
        <w:color w:val="808080" w:themeColor="background1" w:themeShade="80"/>
      </w:rPr>
      <w:tab/>
    </w:r>
    <w:r w:rsidR="000A50A7">
      <w:rPr>
        <w:rFonts w:eastAsiaTheme="majorEastAsia" w:cstheme="minorHAnsi"/>
        <w:b/>
        <w:bCs/>
        <w:color w:val="9A3324"/>
        <w:sz w:val="36"/>
        <w:szCs w:val="48"/>
      </w:rPr>
      <w:t xml:space="preserve">             </w:t>
    </w:r>
    <w:r>
      <w:rPr>
        <w:rFonts w:eastAsiaTheme="majorEastAsia" w:cstheme="minorHAnsi"/>
        <w:b/>
        <w:bCs/>
        <w:color w:val="9A3324"/>
        <w:sz w:val="36"/>
        <w:szCs w:val="48"/>
      </w:rPr>
      <w:tab/>
    </w:r>
    <w:r>
      <w:rPr>
        <w:rFonts w:eastAsiaTheme="majorEastAsia" w:cstheme="minorHAnsi"/>
        <w:b/>
        <w:bCs/>
        <w:color w:val="9A3324"/>
        <w:sz w:val="36"/>
        <w:szCs w:val="48"/>
      </w:rPr>
      <w:tab/>
    </w:r>
    <w:r>
      <w:rPr>
        <w:rFonts w:eastAsiaTheme="majorEastAsia" w:cstheme="minorHAnsi"/>
        <w:b/>
        <w:bCs/>
        <w:color w:val="9A3324"/>
        <w:sz w:val="36"/>
        <w:szCs w:val="48"/>
      </w:rPr>
      <w:tab/>
      <w:t xml:space="preserve">                </w:t>
    </w:r>
    <w:r w:rsidR="000A50A7">
      <w:rPr>
        <w:rFonts w:eastAsiaTheme="majorEastAsia" w:cstheme="minorHAnsi"/>
        <w:b/>
        <w:bCs/>
        <w:color w:val="9A3324"/>
        <w:sz w:val="36"/>
        <w:szCs w:val="48"/>
      </w:rPr>
      <w:t xml:space="preserve"> </w:t>
    </w:r>
    <w:r>
      <w:rPr>
        <w:rFonts w:eastAsiaTheme="majorEastAsia" w:cstheme="minorHAnsi"/>
        <w:b/>
        <w:bCs/>
        <w:color w:val="9A3324"/>
        <w:sz w:val="36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90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08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C8E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2D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68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2C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1E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26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4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18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D2434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 w:themeColor="accen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A04CFD"/>
    <w:multiLevelType w:val="hybridMultilevel"/>
    <w:tmpl w:val="A8FEC228"/>
    <w:lvl w:ilvl="0" w:tplc="8AF454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9F5C34"/>
    <w:multiLevelType w:val="hybridMultilevel"/>
    <w:tmpl w:val="EC60C284"/>
    <w:lvl w:ilvl="0" w:tplc="E446D08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9A3324" w:themeColor="accent3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7680" w:themeColor="accent1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D37A6C"/>
    <w:multiLevelType w:val="hybridMultilevel"/>
    <w:tmpl w:val="BD226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640935"/>
    <w:multiLevelType w:val="hybridMultilevel"/>
    <w:tmpl w:val="E53CD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86597F"/>
    <w:multiLevelType w:val="hybridMultilevel"/>
    <w:tmpl w:val="59C44A98"/>
    <w:lvl w:ilvl="0" w:tplc="8AF454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3"/>
    <w:lvlOverride w:ilvl="0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6"/>
    <w:rsid w:val="00012F29"/>
    <w:rsid w:val="00050DD3"/>
    <w:rsid w:val="00074412"/>
    <w:rsid w:val="000753B2"/>
    <w:rsid w:val="000A47F0"/>
    <w:rsid w:val="000A50A7"/>
    <w:rsid w:val="000C47A0"/>
    <w:rsid w:val="000F481B"/>
    <w:rsid w:val="00124147"/>
    <w:rsid w:val="0017084C"/>
    <w:rsid w:val="001D484A"/>
    <w:rsid w:val="00255259"/>
    <w:rsid w:val="002802DD"/>
    <w:rsid w:val="002B2420"/>
    <w:rsid w:val="002E36F9"/>
    <w:rsid w:val="002F5F6D"/>
    <w:rsid w:val="00300C68"/>
    <w:rsid w:val="003320B2"/>
    <w:rsid w:val="003572A0"/>
    <w:rsid w:val="00392375"/>
    <w:rsid w:val="003A03D0"/>
    <w:rsid w:val="003A7113"/>
    <w:rsid w:val="00441491"/>
    <w:rsid w:val="0045129C"/>
    <w:rsid w:val="00455437"/>
    <w:rsid w:val="004604BF"/>
    <w:rsid w:val="0047098E"/>
    <w:rsid w:val="00485B4F"/>
    <w:rsid w:val="0053087F"/>
    <w:rsid w:val="005406B1"/>
    <w:rsid w:val="005449DD"/>
    <w:rsid w:val="005713B3"/>
    <w:rsid w:val="005749E1"/>
    <w:rsid w:val="005A57F7"/>
    <w:rsid w:val="005A6F77"/>
    <w:rsid w:val="005D6E35"/>
    <w:rsid w:val="005D7AA9"/>
    <w:rsid w:val="00601080"/>
    <w:rsid w:val="00613FB2"/>
    <w:rsid w:val="00654037"/>
    <w:rsid w:val="00670E6C"/>
    <w:rsid w:val="00693C2B"/>
    <w:rsid w:val="006C2EAF"/>
    <w:rsid w:val="00721E45"/>
    <w:rsid w:val="00736B3D"/>
    <w:rsid w:val="007511BC"/>
    <w:rsid w:val="007A38D9"/>
    <w:rsid w:val="007A7C19"/>
    <w:rsid w:val="007D0550"/>
    <w:rsid w:val="0080250F"/>
    <w:rsid w:val="00813420"/>
    <w:rsid w:val="0083409F"/>
    <w:rsid w:val="008904C2"/>
    <w:rsid w:val="00897B17"/>
    <w:rsid w:val="008C2410"/>
    <w:rsid w:val="009019E1"/>
    <w:rsid w:val="00931C45"/>
    <w:rsid w:val="0095449F"/>
    <w:rsid w:val="009733A1"/>
    <w:rsid w:val="0099230A"/>
    <w:rsid w:val="00995F49"/>
    <w:rsid w:val="009B5752"/>
    <w:rsid w:val="00AC0E4C"/>
    <w:rsid w:val="00AE0AF1"/>
    <w:rsid w:val="00AE4FB7"/>
    <w:rsid w:val="00AF2D83"/>
    <w:rsid w:val="00B03BD7"/>
    <w:rsid w:val="00B70AE2"/>
    <w:rsid w:val="00B86D85"/>
    <w:rsid w:val="00BA77F2"/>
    <w:rsid w:val="00BC74A1"/>
    <w:rsid w:val="00BC796F"/>
    <w:rsid w:val="00BE2FD1"/>
    <w:rsid w:val="00C05470"/>
    <w:rsid w:val="00C1092A"/>
    <w:rsid w:val="00C10EE1"/>
    <w:rsid w:val="00C11BB5"/>
    <w:rsid w:val="00C12633"/>
    <w:rsid w:val="00C15205"/>
    <w:rsid w:val="00C20F41"/>
    <w:rsid w:val="00C829F3"/>
    <w:rsid w:val="00C86E80"/>
    <w:rsid w:val="00C96911"/>
    <w:rsid w:val="00CB5633"/>
    <w:rsid w:val="00CB73C0"/>
    <w:rsid w:val="00CC68D4"/>
    <w:rsid w:val="00CE3091"/>
    <w:rsid w:val="00D07C5D"/>
    <w:rsid w:val="00D100D8"/>
    <w:rsid w:val="00D22E06"/>
    <w:rsid w:val="00D57751"/>
    <w:rsid w:val="00D639BB"/>
    <w:rsid w:val="00DC165C"/>
    <w:rsid w:val="00E41865"/>
    <w:rsid w:val="00E46876"/>
    <w:rsid w:val="00E757B7"/>
    <w:rsid w:val="00E8325F"/>
    <w:rsid w:val="00EF4EE8"/>
    <w:rsid w:val="00F0142A"/>
    <w:rsid w:val="00F368FE"/>
    <w:rsid w:val="00F434C7"/>
    <w:rsid w:val="00F44AA3"/>
    <w:rsid w:val="00F51679"/>
    <w:rsid w:val="00F614DD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73C0"/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11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73C0"/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11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ew\Documents\rc-briefing-note-template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DD28-E2C0-4FE4-A0E8-90F584D8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rc-briefing-note-template.dotx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Melanie</dc:creator>
  <cp:lastModifiedBy>Agnew, Melanie</cp:lastModifiedBy>
  <cp:revision>7</cp:revision>
  <cp:lastPrinted>2019-04-09T16:33:00Z</cp:lastPrinted>
  <dcterms:created xsi:type="dcterms:W3CDTF">2019-07-17T21:55:00Z</dcterms:created>
  <dcterms:modified xsi:type="dcterms:W3CDTF">2019-08-08T18:48:00Z</dcterms:modified>
</cp:coreProperties>
</file>