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B46140" w:rsidRDefault="00B46140" w:rsidP="006A4987">
      <w:pPr>
        <w:pStyle w:val="Heading1"/>
        <w:rPr>
          <w:sz w:val="52"/>
          <w:lang w:val="fr-CA"/>
        </w:rPr>
      </w:pPr>
      <w:r w:rsidRPr="00B46140">
        <w:rPr>
          <w:sz w:val="52"/>
          <w:lang w:val="fr-CA"/>
        </w:rPr>
        <w:t xml:space="preserve">Outils d’enseignement </w:t>
      </w:r>
      <w:r w:rsidR="004F71D5">
        <w:rPr>
          <w:sz w:val="52"/>
          <w:lang w:val="fr-CA"/>
        </w:rPr>
        <w:t>6</w:t>
      </w:r>
      <w:r w:rsidRPr="00B46140">
        <w:rPr>
          <w:sz w:val="52"/>
          <w:lang w:val="fr-CA"/>
        </w:rPr>
        <w:t xml:space="preserve"> – </w:t>
      </w:r>
      <w:r w:rsidR="004F71D5">
        <w:rPr>
          <w:sz w:val="52"/>
          <w:lang w:val="fr-CA"/>
        </w:rPr>
        <w:t>Encadrement</w:t>
      </w:r>
    </w:p>
    <w:p w:rsidR="002B03F8" w:rsidRDefault="00B46140" w:rsidP="006A4987">
      <w:pPr>
        <w:pStyle w:val="Subtitle"/>
        <w:rPr>
          <w:lang w:val="fr-CA"/>
        </w:rPr>
      </w:pPr>
      <w:r w:rsidRPr="00B46140">
        <w:rPr>
          <w:lang w:val="fr-CA"/>
        </w:rPr>
        <w:t xml:space="preserve">CanMEDS </w:t>
      </w:r>
      <w:r w:rsidR="004F71D5">
        <w:rPr>
          <w:lang w:val="fr-CA"/>
        </w:rPr>
        <w:t>Collaborateur</w:t>
      </w:r>
      <w:r w:rsidRPr="00B46140">
        <w:rPr>
          <w:lang w:val="fr-CA"/>
        </w:rPr>
        <w:t xml:space="preserve"> </w:t>
      </w:r>
    </w:p>
    <w:p w:rsidR="004F71D5" w:rsidRPr="00D94C9B" w:rsidRDefault="004F71D5" w:rsidP="004F71D5">
      <w:pPr>
        <w:pStyle w:val="Heading2"/>
      </w:pPr>
      <w:r w:rsidRPr="00D94C9B">
        <w:t>Le transferts de soins dans la pratique de tous les jours</w:t>
      </w:r>
    </w:p>
    <w:p w:rsidR="004F71D5" w:rsidRPr="004F71D5" w:rsidRDefault="004F71D5" w:rsidP="004F71D5">
      <w:pPr>
        <w:rPr>
          <w:rStyle w:val="SubtleReference"/>
          <w:sz w:val="22"/>
          <w:lang w:val="fr-CA"/>
        </w:rPr>
      </w:pPr>
      <w:r w:rsidRPr="004F71D5">
        <w:rPr>
          <w:rStyle w:val="SubtleReference"/>
          <w:sz w:val="22"/>
          <w:lang w:val="fr-CA"/>
        </w:rPr>
        <w:t xml:space="preserve">Le contenu ci-dessous, rédigé par S. Glover Takahashi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4F71D5" w:rsidRPr="004F71D5" w:rsidRDefault="004F71D5" w:rsidP="004F71D5">
      <w:pPr>
        <w:rPr>
          <w:rStyle w:val="SubtleReference"/>
          <w:b/>
          <w:sz w:val="22"/>
        </w:rPr>
      </w:pPr>
      <w:r w:rsidRPr="004F71D5">
        <w:rPr>
          <w:rStyle w:val="SubtleReference"/>
          <w:b/>
          <w:sz w:val="22"/>
          <w:lang w:val="fr-CA"/>
        </w:rPr>
        <w:t>REMARQUE : Le contenu ci-dessous peut avoir été modifié et ne plus représenter l’opinion ou le point de vue du Collège royal.</w:t>
      </w:r>
    </w:p>
    <w:p w:rsidR="004F71D5" w:rsidRDefault="004F71D5" w:rsidP="004F71D5">
      <w:pPr>
        <w:rPr>
          <w:lang w:val="fr-CA"/>
        </w:rPr>
      </w:pPr>
      <w:r w:rsidRPr="00D94C9B">
        <w:rPr>
          <w:lang w:val="fr-CA"/>
        </w:rPr>
        <w:t xml:space="preserve">Une des capacités (compétences clés) du rôle CanMEDS 2015 de collaborateur est celle d’effectuer des transferts de soins sécuritaires entre professionnels de la santé et d’assurer la continuité des soins à ces patients. Les transferts de soins efficaces </w:t>
      </w:r>
      <w:proofErr w:type="gramStart"/>
      <w:r w:rsidRPr="00D94C9B">
        <w:rPr>
          <w:lang w:val="fr-CA"/>
        </w:rPr>
        <w:t>rehaussent  les</w:t>
      </w:r>
      <w:proofErr w:type="gramEnd"/>
      <w:r w:rsidRPr="00D94C9B">
        <w:rPr>
          <w:lang w:val="fr-CA"/>
        </w:rPr>
        <w:t xml:space="preserve"> soins et préviennent les préjudices aux patients. Lorsque les transferts de soins ne s’effectuent pas bien, cela peut nuire aux soins. L’objet de cet exercice est d’aider les apprenants à transposer ce qu’ils ont appris sur </w:t>
      </w:r>
      <w:proofErr w:type="gramStart"/>
      <w:r w:rsidRPr="00D94C9B">
        <w:rPr>
          <w:lang w:val="fr-CA"/>
        </w:rPr>
        <w:t>le transferts</w:t>
      </w:r>
      <w:proofErr w:type="gramEnd"/>
      <w:r w:rsidRPr="00D94C9B">
        <w:rPr>
          <w:lang w:val="fr-CA"/>
        </w:rPr>
        <w:t xml:space="preserve"> de soins dans leur pratique de tous les jours, afin qu’ils puissent mieux apprécier et comprendre ces importants principes.</w:t>
      </w:r>
    </w:p>
    <w:p w:rsidR="004F71D5" w:rsidRPr="00D94C9B" w:rsidRDefault="004F71D5" w:rsidP="004F71D5">
      <w:pPr>
        <w:rPr>
          <w:lang w:val="fr-CA"/>
        </w:rPr>
      </w:pPr>
    </w:p>
    <w:p w:rsidR="004F71D5" w:rsidRPr="00D94C9B" w:rsidRDefault="004F71D5" w:rsidP="004F71D5">
      <w:pPr>
        <w:rPr>
          <w:lang w:val="fr-CA"/>
        </w:rPr>
      </w:pPr>
      <w:r w:rsidRPr="00D94C9B">
        <w:rPr>
          <w:b/>
          <w:lang w:val="fr-CA"/>
        </w:rPr>
        <w:t>Nom :</w:t>
      </w:r>
      <w:r w:rsidRPr="00D94C9B">
        <w:rPr>
          <w:lang w:val="fr-CA"/>
        </w:rPr>
        <w:t xml:space="preserve"> ___________</w:t>
      </w:r>
      <w:r>
        <w:rPr>
          <w:lang w:val="fr-CA"/>
        </w:rPr>
        <w:t>___________________</w:t>
      </w:r>
      <w:r w:rsidRPr="00D94C9B">
        <w:rPr>
          <w:lang w:val="fr-CA"/>
        </w:rPr>
        <w:t>__________________</w:t>
      </w:r>
    </w:p>
    <w:p w:rsidR="004F71D5" w:rsidRPr="0053370C" w:rsidRDefault="004F71D5" w:rsidP="0053370C">
      <w:pPr>
        <w:pStyle w:val="Heading3"/>
        <w:rPr>
          <w:color w:val="003A5B" w:themeColor="text2"/>
        </w:rPr>
      </w:pPr>
      <w:r w:rsidRPr="0053370C">
        <w:rPr>
          <w:color w:val="003A5B" w:themeColor="text2"/>
          <w:lang w:val="fr-CA"/>
        </w:rPr>
        <w:t xml:space="preserve">A.  Veuillez répondre aux questions suivantes en puisant dans votre pratique clinique des dernières semaines. </w:t>
      </w:r>
      <w:proofErr w:type="spellStart"/>
      <w:r w:rsidRPr="0053370C">
        <w:rPr>
          <w:color w:val="003A5B" w:themeColor="text2"/>
        </w:rPr>
        <w:t>Veuillez</w:t>
      </w:r>
      <w:proofErr w:type="spellEnd"/>
      <w:r w:rsidRPr="0053370C">
        <w:rPr>
          <w:color w:val="003A5B" w:themeColor="text2"/>
        </w:rPr>
        <w:t xml:space="preserve"> </w:t>
      </w:r>
      <w:proofErr w:type="spellStart"/>
      <w:r w:rsidRPr="0053370C">
        <w:rPr>
          <w:color w:val="003A5B" w:themeColor="text2"/>
        </w:rPr>
        <w:t>fournir</w:t>
      </w:r>
      <w:proofErr w:type="spellEnd"/>
      <w:r w:rsidRPr="0053370C">
        <w:rPr>
          <w:color w:val="003A5B" w:themeColor="text2"/>
        </w:rPr>
        <w:t xml:space="preserve"> des </w:t>
      </w:r>
      <w:proofErr w:type="spellStart"/>
      <w:r w:rsidRPr="0053370C">
        <w:rPr>
          <w:color w:val="003A5B" w:themeColor="text2"/>
        </w:rPr>
        <w:t>détails</w:t>
      </w:r>
      <w:proofErr w:type="spellEnd"/>
      <w:r w:rsidRPr="0053370C">
        <w:rPr>
          <w:color w:val="003A5B" w:themeColor="text2"/>
        </w:rPr>
        <w:t xml:space="preserve"> précis.</w:t>
      </w:r>
    </w:p>
    <w:p w:rsidR="004F71D5" w:rsidRDefault="004F71D5" w:rsidP="004F71D5">
      <w:pPr>
        <w:pStyle w:val="ListParagraph"/>
        <w:numPr>
          <w:ilvl w:val="0"/>
          <w:numId w:val="17"/>
        </w:numPr>
        <w:snapToGrid/>
        <w:spacing w:after="0"/>
        <w:contextualSpacing/>
      </w:pPr>
      <w:r w:rsidRPr="004F71D5">
        <w:rPr>
          <w:lang w:val="fr-CA"/>
        </w:rPr>
        <w:t xml:space="preserve">Décrivez un transfert de patient que vous avez dirigé ou auquel vous avez participé, et dont vous êtes satisfait du déroulement et du résultat. Veuillez donner des détails en ce qui concerne le contexte (type de patient et de services, votre rôle, la situation, etc.). Quelle incidence (le cas échéant) a eu le contexte de pratique ou votre rôle au sein de ce contexte de pratique sur les résultats du transfert? </w:t>
      </w:r>
      <w:proofErr w:type="spellStart"/>
      <w:r w:rsidRPr="002C782C">
        <w:t>Quels</w:t>
      </w:r>
      <w:proofErr w:type="spellEnd"/>
      <w:r w:rsidRPr="002C782C">
        <w:t xml:space="preserve"> </w:t>
      </w:r>
      <w:proofErr w:type="spellStart"/>
      <w:r w:rsidRPr="002C782C">
        <w:t>facteurs</w:t>
      </w:r>
      <w:proofErr w:type="spellEnd"/>
      <w:r w:rsidRPr="002C782C">
        <w:t xml:space="preserve"> </w:t>
      </w:r>
      <w:proofErr w:type="spellStart"/>
      <w:r w:rsidRPr="002C782C">
        <w:t>ont</w:t>
      </w:r>
      <w:proofErr w:type="spellEnd"/>
      <w:r w:rsidRPr="002C782C">
        <w:t xml:space="preserve"> </w:t>
      </w:r>
      <w:proofErr w:type="spellStart"/>
      <w:r w:rsidRPr="002C782C">
        <w:t>contribué</w:t>
      </w:r>
      <w:proofErr w:type="spellEnd"/>
      <w:r w:rsidRPr="002C782C">
        <w:t xml:space="preserve"> à </w:t>
      </w:r>
      <w:proofErr w:type="spellStart"/>
      <w:r w:rsidRPr="002C782C">
        <w:t>ces</w:t>
      </w:r>
      <w:proofErr w:type="spellEnd"/>
      <w:r w:rsidRPr="002C782C">
        <w:t xml:space="preserve"> </w:t>
      </w:r>
      <w:proofErr w:type="spellStart"/>
      <w:r w:rsidRPr="002C782C">
        <w:t>résultats</w:t>
      </w:r>
      <w:proofErr w:type="spellEnd"/>
      <w:r w:rsidRPr="002C782C">
        <w:t>?</w:t>
      </w:r>
    </w:p>
    <w:p w:rsidR="004F71D5" w:rsidRPr="002C782C" w:rsidRDefault="004F71D5" w:rsidP="004F71D5">
      <w:pPr>
        <w:snapToGrid/>
        <w:spacing w:after="0"/>
        <w:contextualSpacing/>
      </w:pPr>
    </w:p>
    <w:p w:rsidR="004F71D5" w:rsidRPr="004F71D5" w:rsidRDefault="004F71D5" w:rsidP="004F71D5">
      <w:pPr>
        <w:rPr>
          <w:b/>
          <w:u w:val="single"/>
        </w:rPr>
      </w:pPr>
      <w:r>
        <w:t>_______________________________________________________________________</w:t>
      </w:r>
      <w:r>
        <w:t>_______________________</w:t>
      </w:r>
      <w:r>
        <w:t>______</w:t>
      </w:r>
    </w:p>
    <w:p w:rsidR="004F71D5" w:rsidRPr="002C782C" w:rsidRDefault="004F71D5" w:rsidP="004F71D5">
      <w:pPr>
        <w:rPr>
          <w:b/>
        </w:rPr>
      </w:pPr>
      <w:r>
        <w:t>_____________________________________________________________________________</w:t>
      </w:r>
      <w:r>
        <w:t>_______________________</w:t>
      </w:r>
    </w:p>
    <w:p w:rsidR="004F71D5" w:rsidRPr="002C782C" w:rsidRDefault="004F71D5" w:rsidP="004F71D5">
      <w:pPr>
        <w:rPr>
          <w:b/>
        </w:rPr>
      </w:pPr>
      <w:r>
        <w:t>___________________________________________________________________________</w:t>
      </w:r>
      <w:r>
        <w:t>________________________</w:t>
      </w:r>
      <w:r>
        <w:t>_</w:t>
      </w:r>
    </w:p>
    <w:p w:rsidR="004F71D5" w:rsidRDefault="004F71D5" w:rsidP="004F71D5">
      <w:bookmarkStart w:id="0" w:name="_GoBack"/>
      <w:bookmarkEnd w:id="0"/>
    </w:p>
    <w:p w:rsidR="004F71D5" w:rsidRPr="004F71D5" w:rsidRDefault="004F71D5" w:rsidP="004F71D5">
      <w:pPr>
        <w:pStyle w:val="ListParagraph"/>
        <w:numPr>
          <w:ilvl w:val="0"/>
          <w:numId w:val="17"/>
        </w:numPr>
        <w:snapToGrid/>
        <w:contextualSpacing/>
        <w:rPr>
          <w:lang w:val="fr-CA"/>
        </w:rPr>
      </w:pPr>
      <w:r w:rsidRPr="004F71D5">
        <w:rPr>
          <w:lang w:val="fr-CA"/>
        </w:rPr>
        <w:lastRenderedPageBreak/>
        <w:t>Décrivez maintenant un transfert de patient que vous avez dirigé ou auquel vous avez participé, et dont vous n’êtes pas satisfait du déroulement et du résultat. Veuillez donner des détails en ce qui concerne le contexte clinique (type de patient et de services, votre rôle, la situation, etc.). Quelle incidence (le cas échéant) a eu le contexte de pratique ou votre rôle au sein de ce contexte de pratique sur les résultats du transfert?</w:t>
      </w:r>
    </w:p>
    <w:p w:rsidR="004F71D5" w:rsidRDefault="004F71D5" w:rsidP="004F71D5">
      <w:pPr>
        <w:spacing w:before="240"/>
      </w:pPr>
      <w:r>
        <w:t>_________________________________________________________</w:t>
      </w:r>
      <w:r>
        <w:t>_______________________</w:t>
      </w:r>
      <w:r>
        <w:t>____________________</w:t>
      </w:r>
    </w:p>
    <w:p w:rsidR="004F71D5" w:rsidRPr="007846C3" w:rsidRDefault="004F71D5" w:rsidP="004F71D5">
      <w:r>
        <w:t>________________________________________________________________________</w:t>
      </w:r>
      <w:r>
        <w:t>_______________________</w:t>
      </w:r>
      <w:r>
        <w:t>_____</w:t>
      </w:r>
    </w:p>
    <w:p w:rsidR="004F71D5" w:rsidRPr="007846C3" w:rsidRDefault="004F71D5" w:rsidP="004F71D5">
      <w:r>
        <w:t>_____________________________________________________________________</w:t>
      </w:r>
      <w:r w:rsidR="00020325">
        <w:t>_______________________</w:t>
      </w:r>
      <w:r>
        <w:t>________</w:t>
      </w:r>
    </w:p>
    <w:p w:rsidR="004F71D5" w:rsidRPr="007846C3" w:rsidRDefault="004F71D5" w:rsidP="004F71D5">
      <w:r>
        <w:t>_____________________________________________________________________________</w:t>
      </w:r>
      <w:r w:rsidR="00020325">
        <w:t>_______________________</w:t>
      </w:r>
    </w:p>
    <w:p w:rsidR="004F71D5" w:rsidRDefault="004F71D5" w:rsidP="004F71D5"/>
    <w:p w:rsidR="004F71D5" w:rsidRPr="00573708" w:rsidRDefault="004F71D5" w:rsidP="00573708">
      <w:pPr>
        <w:pStyle w:val="ListParagraph"/>
        <w:numPr>
          <w:ilvl w:val="0"/>
          <w:numId w:val="17"/>
        </w:numPr>
        <w:snapToGrid/>
        <w:spacing w:after="0"/>
        <w:contextualSpacing/>
        <w:rPr>
          <w:lang w:val="fr-CA"/>
        </w:rPr>
      </w:pPr>
      <w:r w:rsidRPr="00573708">
        <w:rPr>
          <w:lang w:val="fr-CA"/>
        </w:rPr>
        <w:t>Répondez aux questions suivantes en vous fondant sur UNE des deux situations décrites précédemment.</w:t>
      </w:r>
    </w:p>
    <w:p w:rsidR="004F71D5" w:rsidRPr="0053370C" w:rsidRDefault="004F71D5" w:rsidP="0053370C">
      <w:pPr>
        <w:ind w:left="360" w:firstLine="360"/>
        <w:rPr>
          <w:lang w:val="fr-CA"/>
        </w:rPr>
      </w:pPr>
      <w:r w:rsidRPr="0053370C">
        <w:rPr>
          <w:lang w:val="fr-CA"/>
        </w:rPr>
        <w:t>a. Quelles facettes du transfert avez-vous réussies dans cette situation?</w:t>
      </w:r>
    </w:p>
    <w:p w:rsidR="004F71D5" w:rsidRPr="00D94C9B" w:rsidRDefault="004F71D5" w:rsidP="004F71D5">
      <w:pPr>
        <w:rPr>
          <w:lang w:val="fr-CA"/>
        </w:rPr>
      </w:pPr>
      <w:r w:rsidRPr="00D94C9B">
        <w:rPr>
          <w:lang w:val="fr-CA"/>
        </w:rPr>
        <w:t>____________________________________________________________________________</w:t>
      </w:r>
      <w:r w:rsidR="0053370C">
        <w:rPr>
          <w:lang w:val="fr-CA"/>
        </w:rPr>
        <w:t>_______________________</w:t>
      </w:r>
      <w:r w:rsidRPr="00D94C9B">
        <w:rPr>
          <w:lang w:val="fr-CA"/>
        </w:rPr>
        <w:t>_</w:t>
      </w:r>
    </w:p>
    <w:p w:rsidR="0053370C" w:rsidRDefault="004F71D5" w:rsidP="004F71D5">
      <w:pPr>
        <w:rPr>
          <w:lang w:val="fr-CA"/>
        </w:rPr>
      </w:pPr>
      <w:r w:rsidRPr="00D94C9B">
        <w:rPr>
          <w:lang w:val="fr-CA"/>
        </w:rPr>
        <w:t>___________________________________________________________________________</w:t>
      </w:r>
      <w:r w:rsidR="0053370C">
        <w:rPr>
          <w:lang w:val="fr-CA"/>
        </w:rPr>
        <w:t>_______________________</w:t>
      </w:r>
      <w:r w:rsidRPr="00D94C9B">
        <w:rPr>
          <w:lang w:val="fr-CA"/>
        </w:rPr>
        <w:t>__</w:t>
      </w:r>
    </w:p>
    <w:p w:rsidR="004F71D5" w:rsidRPr="00D94C9B" w:rsidRDefault="004F71D5" w:rsidP="004F71D5">
      <w:pPr>
        <w:rPr>
          <w:lang w:val="fr-CA"/>
        </w:rPr>
      </w:pPr>
      <w:r w:rsidRPr="00D94C9B">
        <w:rPr>
          <w:lang w:val="fr-CA"/>
        </w:rPr>
        <w:t>________________________________________________________________________</w:t>
      </w:r>
      <w:r w:rsidR="0053370C">
        <w:rPr>
          <w:lang w:val="fr-CA"/>
        </w:rPr>
        <w:t>________________________</w:t>
      </w:r>
      <w:r w:rsidRPr="00D94C9B">
        <w:rPr>
          <w:lang w:val="fr-CA"/>
        </w:rPr>
        <w:t>____</w:t>
      </w:r>
    </w:p>
    <w:p w:rsidR="004F71D5" w:rsidRPr="00D94C9B" w:rsidRDefault="004F71D5" w:rsidP="004F71D5">
      <w:pPr>
        <w:rPr>
          <w:lang w:val="fr-CA"/>
        </w:rPr>
      </w:pPr>
    </w:p>
    <w:p w:rsidR="004F71D5" w:rsidRPr="00D94C9B" w:rsidRDefault="004F71D5" w:rsidP="0053370C">
      <w:pPr>
        <w:ind w:left="720"/>
        <w:rPr>
          <w:b/>
          <w:lang w:val="fr-CA"/>
        </w:rPr>
      </w:pPr>
      <w:r w:rsidRPr="00D94C9B">
        <w:rPr>
          <w:lang w:val="fr-CA"/>
        </w:rPr>
        <w:t>b. Que feriez-vous différemment la prochaine fois pour que les choses se déroulent mieux ou pour obtenir de meilleurs résultats?</w:t>
      </w:r>
    </w:p>
    <w:p w:rsidR="004F71D5" w:rsidRDefault="004F71D5" w:rsidP="004F71D5">
      <w:r>
        <w:t>__________________________________________________</w:t>
      </w:r>
      <w:r w:rsidR="0053370C">
        <w:t>_______________________</w:t>
      </w:r>
      <w:r>
        <w:t>___________________________</w:t>
      </w:r>
    </w:p>
    <w:p w:rsidR="004F71D5" w:rsidRDefault="004F71D5" w:rsidP="004F71D5">
      <w:r>
        <w:t>______________________________________________________________________</w:t>
      </w:r>
      <w:r w:rsidR="0053370C">
        <w:t>_______________________</w:t>
      </w:r>
      <w:r>
        <w:t>_______</w:t>
      </w:r>
    </w:p>
    <w:p w:rsidR="004F71D5" w:rsidRPr="007846C3" w:rsidRDefault="004F71D5" w:rsidP="004F71D5">
      <w:r>
        <w:t>______________________________________________________________________</w:t>
      </w:r>
      <w:r w:rsidR="0053370C">
        <w:t>_______________________</w:t>
      </w:r>
      <w:r>
        <w:t>_______</w:t>
      </w:r>
    </w:p>
    <w:p w:rsidR="004F71D5" w:rsidRDefault="004F71D5" w:rsidP="004F71D5"/>
    <w:p w:rsidR="004F71D5" w:rsidRDefault="004F71D5" w:rsidP="0053370C">
      <w:pPr>
        <w:pStyle w:val="ListParagraph"/>
        <w:numPr>
          <w:ilvl w:val="0"/>
          <w:numId w:val="17"/>
        </w:numPr>
        <w:snapToGrid/>
        <w:spacing w:after="0"/>
        <w:contextualSpacing/>
        <w:rPr>
          <w:lang w:val="fr-CA"/>
        </w:rPr>
      </w:pPr>
      <w:r w:rsidRPr="0053370C">
        <w:rPr>
          <w:lang w:val="fr-CA"/>
        </w:rPr>
        <w:t>Remplissez le tableau ci-dessous selon ce qui s’applique à la situation que vous avez choisie précédemment.</w:t>
      </w:r>
    </w:p>
    <w:p w:rsidR="0053370C" w:rsidRDefault="0053370C" w:rsidP="0053370C">
      <w:pPr>
        <w:snapToGrid/>
        <w:spacing w:after="0"/>
        <w:contextualSpacing/>
        <w:rPr>
          <w:lang w:val="fr-CA"/>
        </w:rPr>
      </w:pPr>
    </w:p>
    <w:p w:rsidR="0053370C" w:rsidRDefault="0053370C" w:rsidP="0053370C">
      <w:pPr>
        <w:snapToGrid/>
        <w:spacing w:after="0"/>
        <w:contextualSpacing/>
        <w:rPr>
          <w:lang w:val="fr-CA"/>
        </w:rPr>
      </w:pPr>
    </w:p>
    <w:p w:rsidR="0053370C" w:rsidRPr="0053370C" w:rsidRDefault="0053370C" w:rsidP="0053370C">
      <w:pPr>
        <w:snapToGrid/>
        <w:spacing w:after="0"/>
        <w:contextualSpacing/>
        <w:rPr>
          <w:lang w:val="fr-CA"/>
        </w:rPr>
      </w:pPr>
    </w:p>
    <w:tbl>
      <w:tblPr>
        <w:tblW w:w="0" w:type="auto"/>
        <w:tblInd w:w="80" w:type="dxa"/>
        <w:tblLayout w:type="fixed"/>
        <w:tblCellMar>
          <w:left w:w="0" w:type="dxa"/>
          <w:right w:w="0" w:type="dxa"/>
        </w:tblCellMar>
        <w:tblLook w:val="0000" w:firstRow="0" w:lastRow="0" w:firstColumn="0" w:lastColumn="0" w:noHBand="0" w:noVBand="0"/>
      </w:tblPr>
      <w:tblGrid>
        <w:gridCol w:w="2362"/>
        <w:gridCol w:w="851"/>
        <w:gridCol w:w="851"/>
        <w:gridCol w:w="852"/>
        <w:gridCol w:w="851"/>
        <w:gridCol w:w="851"/>
        <w:gridCol w:w="852"/>
        <w:gridCol w:w="3330"/>
      </w:tblGrid>
      <w:tr w:rsidR="0053370C" w:rsidRPr="00D94C9B" w:rsidTr="008B40DA">
        <w:trPr>
          <w:trHeight w:val="60"/>
          <w:tblHeader/>
        </w:trPr>
        <w:tc>
          <w:tcPr>
            <w:tcW w:w="2362" w:type="dxa"/>
            <w:vMerge w:val="restart"/>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rsidR="0053370C" w:rsidRPr="00D94C9B" w:rsidRDefault="0053370C" w:rsidP="0053370C">
            <w:pPr>
              <w:pStyle w:val="ChartBodyLeft"/>
              <w:rPr>
                <w:lang w:val="fr-CA"/>
              </w:rPr>
            </w:pPr>
            <w:r w:rsidRPr="00D94C9B">
              <w:rPr>
                <w:lang w:val="fr-CA"/>
              </w:rPr>
              <w:lastRenderedPageBreak/>
              <w:t xml:space="preserve">Facettes </w:t>
            </w:r>
            <w:proofErr w:type="gramStart"/>
            <w:r w:rsidRPr="00D94C9B">
              <w:rPr>
                <w:lang w:val="fr-CA"/>
              </w:rPr>
              <w:t xml:space="preserve">du </w:t>
            </w:r>
            <w:r w:rsidRPr="0053370C">
              <w:rPr>
                <w:b/>
                <w:lang w:val="fr-CA"/>
              </w:rPr>
              <w:t>transferts</w:t>
            </w:r>
            <w:proofErr w:type="gramEnd"/>
            <w:r w:rsidRPr="0053370C">
              <w:rPr>
                <w:b/>
                <w:lang w:val="fr-CA"/>
              </w:rPr>
              <w:t xml:space="preserve"> de soins</w:t>
            </w:r>
            <w:r w:rsidRPr="0053370C">
              <w:rPr>
                <w:rStyle w:val="EndnoteReference"/>
                <w:b/>
                <w:sz w:val="18"/>
                <w:szCs w:val="18"/>
              </w:rPr>
              <w:endnoteReference w:id="1"/>
            </w:r>
          </w:p>
        </w:tc>
        <w:tc>
          <w:tcPr>
            <w:tcW w:w="5108" w:type="dxa"/>
            <w:gridSpan w:val="6"/>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53370C" w:rsidRPr="00D94C9B" w:rsidRDefault="0053370C" w:rsidP="0053370C">
            <w:pPr>
              <w:pStyle w:val="ChartBodyLeft"/>
              <w:jc w:val="center"/>
              <w:rPr>
                <w:lang w:val="fr-CA"/>
              </w:rPr>
            </w:pPr>
            <w:r w:rsidRPr="00D94C9B">
              <w:rPr>
                <w:lang w:val="fr-CA"/>
              </w:rPr>
              <w:t>Cotez votre performance dans CETTE situation particulière.</w:t>
            </w:r>
          </w:p>
          <w:p w:rsidR="0053370C" w:rsidRPr="0053370C" w:rsidRDefault="0053370C" w:rsidP="0053370C">
            <w:pPr>
              <w:pStyle w:val="ChartBodyLeft"/>
              <w:jc w:val="center"/>
              <w:rPr>
                <w:b/>
                <w:lang w:val="fr-CA"/>
              </w:rPr>
            </w:pPr>
            <w:r w:rsidRPr="0053370C">
              <w:rPr>
                <w:b/>
                <w:lang w:val="fr-CA"/>
              </w:rPr>
              <w:t>Donnez les raisons de la cote attribuée.</w:t>
            </w:r>
          </w:p>
        </w:tc>
        <w:tc>
          <w:tcPr>
            <w:tcW w:w="3330" w:type="dxa"/>
            <w:vMerge w:val="restart"/>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53370C" w:rsidRPr="00D94C9B" w:rsidRDefault="0053370C" w:rsidP="0053370C">
            <w:pPr>
              <w:pStyle w:val="ChartBodyLeft"/>
              <w:jc w:val="center"/>
              <w:rPr>
                <w:lang w:val="fr-CA"/>
              </w:rPr>
            </w:pPr>
            <w:r w:rsidRPr="00D94C9B">
              <w:rPr>
                <w:lang w:val="fr-CA"/>
              </w:rPr>
              <w:t>Amélioration : idées ou domaines prioritaires?</w:t>
            </w:r>
          </w:p>
        </w:tc>
      </w:tr>
      <w:tr w:rsidR="0053370C" w:rsidRPr="007846C3" w:rsidTr="008B40DA">
        <w:trPr>
          <w:trHeight w:val="693"/>
          <w:tblHeader/>
        </w:trPr>
        <w:tc>
          <w:tcPr>
            <w:tcW w:w="2362" w:type="dxa"/>
            <w:vMerge/>
            <w:tcBorders>
              <w:top w:val="single" w:sz="4" w:space="0" w:color="000000"/>
              <w:left w:val="single" w:sz="6" w:space="0" w:color="000000"/>
              <w:bottom w:val="single" w:sz="4" w:space="0" w:color="000000"/>
              <w:right w:val="single" w:sz="4" w:space="0" w:color="000000"/>
            </w:tcBorders>
          </w:tcPr>
          <w:p w:rsidR="0053370C" w:rsidRPr="00D94C9B"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rsidR="0053370C" w:rsidRPr="0053370C" w:rsidRDefault="0053370C" w:rsidP="0053370C">
            <w:pPr>
              <w:pStyle w:val="ChartBodyLeft"/>
              <w:jc w:val="center"/>
              <w:rPr>
                <w:rFonts w:eastAsia="Arial" w:cs="Arial"/>
                <w:b/>
                <w:sz w:val="17"/>
                <w:szCs w:val="17"/>
              </w:rPr>
            </w:pPr>
            <w:r w:rsidRPr="0053370C">
              <w:rPr>
                <w:rFonts w:eastAsia="Arial" w:cs="Arial"/>
                <w:b/>
                <w:color w:val="231F20"/>
                <w:sz w:val="17"/>
                <w:szCs w:val="17"/>
              </w:rPr>
              <w:t>1</w:t>
            </w:r>
          </w:p>
          <w:p w:rsidR="0053370C" w:rsidRPr="0053370C" w:rsidRDefault="0053370C" w:rsidP="0053370C">
            <w:pPr>
              <w:pStyle w:val="ChartBodyLeft"/>
              <w:jc w:val="center"/>
              <w:rPr>
                <w:b/>
              </w:rPr>
            </w:pPr>
            <w:proofErr w:type="spellStart"/>
            <w:r w:rsidRPr="0053370C">
              <w:rPr>
                <w:rFonts w:eastAsia="Arial" w:cs="Arial"/>
                <w:b/>
                <w:color w:val="231F20"/>
                <w:spacing w:val="-9"/>
                <w:w w:val="72"/>
                <w:sz w:val="17"/>
                <w:szCs w:val="17"/>
              </w:rPr>
              <w:t>T</w:t>
            </w:r>
            <w:r w:rsidRPr="0053370C">
              <w:rPr>
                <w:rFonts w:eastAsia="Arial" w:cs="Arial"/>
                <w:b/>
                <w:color w:val="231F20"/>
                <w:w w:val="72"/>
                <w:sz w:val="17"/>
                <w:szCs w:val="17"/>
              </w:rPr>
              <w:t>rès</w:t>
            </w:r>
            <w:proofErr w:type="spellEnd"/>
            <w:r w:rsidRPr="0053370C">
              <w:rPr>
                <w:rFonts w:eastAsia="Arial" w:cs="Arial"/>
                <w:b/>
                <w:color w:val="231F20"/>
                <w:spacing w:val="10"/>
                <w:w w:val="72"/>
                <w:sz w:val="17"/>
                <w:szCs w:val="17"/>
              </w:rPr>
              <w:t xml:space="preserve"> </w:t>
            </w:r>
            <w:proofErr w:type="spellStart"/>
            <w:r w:rsidRPr="0053370C">
              <w:rPr>
                <w:rFonts w:eastAsia="Arial" w:cs="Arial"/>
                <w:b/>
                <w:color w:val="231F20"/>
                <w:w w:val="83"/>
                <w:sz w:val="17"/>
                <w:szCs w:val="17"/>
              </w:rPr>
              <w:t>faible</w:t>
            </w:r>
            <w:proofErr w:type="spellEnd"/>
          </w:p>
        </w:tc>
        <w:tc>
          <w:tcPr>
            <w:tcW w:w="851"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rsidR="0053370C" w:rsidRPr="0053370C" w:rsidRDefault="0053370C" w:rsidP="0053370C">
            <w:pPr>
              <w:pStyle w:val="ChartBodyLeft"/>
              <w:jc w:val="center"/>
              <w:rPr>
                <w:rFonts w:eastAsia="Arial" w:cs="Arial"/>
                <w:b/>
                <w:sz w:val="17"/>
                <w:szCs w:val="17"/>
              </w:rPr>
            </w:pPr>
            <w:r w:rsidRPr="0053370C">
              <w:rPr>
                <w:rFonts w:eastAsia="Arial" w:cs="Arial"/>
                <w:b/>
                <w:color w:val="231F20"/>
                <w:sz w:val="17"/>
                <w:szCs w:val="17"/>
              </w:rPr>
              <w:t>2</w:t>
            </w:r>
          </w:p>
          <w:p w:rsidR="0053370C" w:rsidRPr="0053370C" w:rsidRDefault="0053370C" w:rsidP="0053370C">
            <w:pPr>
              <w:pStyle w:val="ChartBodyLeft"/>
              <w:jc w:val="center"/>
              <w:rPr>
                <w:b/>
                <w:sz w:val="14"/>
                <w:szCs w:val="14"/>
              </w:rPr>
            </w:pPr>
            <w:proofErr w:type="spellStart"/>
            <w:r w:rsidRPr="0053370C">
              <w:rPr>
                <w:rFonts w:eastAsia="Arial" w:cs="Arial"/>
                <w:b/>
                <w:color w:val="231F20"/>
                <w:spacing w:val="-6"/>
                <w:w w:val="66"/>
                <w:sz w:val="17"/>
                <w:szCs w:val="17"/>
              </w:rPr>
              <w:t>F</w:t>
            </w:r>
            <w:r w:rsidRPr="0053370C">
              <w:rPr>
                <w:rFonts w:eastAsia="Arial" w:cs="Arial"/>
                <w:b/>
                <w:color w:val="231F20"/>
                <w:w w:val="82"/>
                <w:sz w:val="17"/>
                <w:szCs w:val="17"/>
              </w:rPr>
              <w:t>aible</w:t>
            </w:r>
            <w:proofErr w:type="spellEnd"/>
          </w:p>
        </w:tc>
        <w:tc>
          <w:tcPr>
            <w:tcW w:w="852"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rsidR="0053370C" w:rsidRPr="0053370C" w:rsidRDefault="0053370C" w:rsidP="0053370C">
            <w:pPr>
              <w:pStyle w:val="ChartBodyLeft"/>
              <w:jc w:val="center"/>
              <w:rPr>
                <w:rFonts w:eastAsia="Arial" w:cs="Arial"/>
                <w:b/>
                <w:sz w:val="17"/>
                <w:szCs w:val="17"/>
              </w:rPr>
            </w:pPr>
            <w:r w:rsidRPr="0053370C">
              <w:rPr>
                <w:rFonts w:eastAsia="Arial" w:cs="Arial"/>
                <w:b/>
                <w:color w:val="231F20"/>
                <w:sz w:val="17"/>
                <w:szCs w:val="17"/>
              </w:rPr>
              <w:t>3</w:t>
            </w:r>
          </w:p>
          <w:p w:rsidR="0053370C" w:rsidRPr="0053370C" w:rsidRDefault="0053370C" w:rsidP="0053370C">
            <w:pPr>
              <w:pStyle w:val="ChartBodyLeft"/>
              <w:jc w:val="center"/>
              <w:rPr>
                <w:b/>
              </w:rPr>
            </w:pPr>
            <w:r w:rsidRPr="0053370C">
              <w:rPr>
                <w:rFonts w:eastAsia="Arial" w:cs="Arial"/>
                <w:b/>
                <w:color w:val="231F20"/>
                <w:w w:val="80"/>
                <w:sz w:val="17"/>
                <w:szCs w:val="17"/>
              </w:rPr>
              <w:t xml:space="preserve">Bien, </w:t>
            </w:r>
            <w:proofErr w:type="spellStart"/>
            <w:r w:rsidRPr="0053370C">
              <w:rPr>
                <w:rFonts w:eastAsia="Arial" w:cs="Arial"/>
                <w:b/>
                <w:color w:val="231F20"/>
                <w:w w:val="82"/>
                <w:sz w:val="17"/>
                <w:szCs w:val="17"/>
              </w:rPr>
              <w:t>compétent</w:t>
            </w:r>
            <w:proofErr w:type="spellEnd"/>
          </w:p>
        </w:tc>
        <w:tc>
          <w:tcPr>
            <w:tcW w:w="851"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rsidR="0053370C" w:rsidRPr="0053370C" w:rsidRDefault="0053370C" w:rsidP="0053370C">
            <w:pPr>
              <w:pStyle w:val="ChartBodyLeft"/>
              <w:jc w:val="center"/>
              <w:rPr>
                <w:rFonts w:eastAsia="Arial" w:cs="Arial"/>
                <w:b/>
                <w:sz w:val="17"/>
                <w:szCs w:val="17"/>
              </w:rPr>
            </w:pPr>
            <w:r w:rsidRPr="0053370C">
              <w:rPr>
                <w:rFonts w:eastAsia="Arial" w:cs="Arial"/>
                <w:b/>
                <w:color w:val="231F20"/>
                <w:sz w:val="17"/>
                <w:szCs w:val="17"/>
              </w:rPr>
              <w:t>4</w:t>
            </w:r>
          </w:p>
          <w:p w:rsidR="0053370C" w:rsidRPr="0053370C" w:rsidRDefault="0053370C" w:rsidP="0053370C">
            <w:pPr>
              <w:pStyle w:val="ChartBodyLeft"/>
              <w:jc w:val="center"/>
              <w:rPr>
                <w:b/>
              </w:rPr>
            </w:pPr>
            <w:proofErr w:type="spellStart"/>
            <w:r w:rsidRPr="0053370C">
              <w:rPr>
                <w:rFonts w:eastAsia="Arial" w:cs="Arial"/>
                <w:b/>
                <w:color w:val="231F20"/>
                <w:spacing w:val="-9"/>
                <w:w w:val="72"/>
                <w:sz w:val="17"/>
                <w:szCs w:val="17"/>
              </w:rPr>
              <w:t>T</w:t>
            </w:r>
            <w:r w:rsidRPr="0053370C">
              <w:rPr>
                <w:rFonts w:eastAsia="Arial" w:cs="Arial"/>
                <w:b/>
                <w:color w:val="231F20"/>
                <w:w w:val="72"/>
                <w:sz w:val="17"/>
                <w:szCs w:val="17"/>
              </w:rPr>
              <w:t>rès</w:t>
            </w:r>
            <w:proofErr w:type="spellEnd"/>
            <w:r w:rsidRPr="0053370C">
              <w:rPr>
                <w:rFonts w:eastAsia="Arial" w:cs="Arial"/>
                <w:b/>
                <w:color w:val="231F20"/>
                <w:spacing w:val="10"/>
                <w:w w:val="72"/>
                <w:sz w:val="17"/>
                <w:szCs w:val="17"/>
              </w:rPr>
              <w:t xml:space="preserve"> </w:t>
            </w:r>
            <w:r w:rsidRPr="0053370C">
              <w:rPr>
                <w:rFonts w:eastAsia="Arial" w:cs="Arial"/>
                <w:b/>
                <w:color w:val="231F20"/>
                <w:w w:val="82"/>
                <w:sz w:val="17"/>
                <w:szCs w:val="17"/>
              </w:rPr>
              <w:t>bien</w:t>
            </w:r>
          </w:p>
        </w:tc>
        <w:tc>
          <w:tcPr>
            <w:tcW w:w="851"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rsidR="0053370C" w:rsidRPr="0053370C" w:rsidRDefault="0053370C" w:rsidP="0053370C">
            <w:pPr>
              <w:pStyle w:val="ChartBodyLeft"/>
              <w:jc w:val="center"/>
              <w:rPr>
                <w:rFonts w:eastAsia="Arial" w:cs="Arial"/>
                <w:b/>
                <w:sz w:val="17"/>
                <w:szCs w:val="17"/>
              </w:rPr>
            </w:pPr>
            <w:r w:rsidRPr="0053370C">
              <w:rPr>
                <w:rFonts w:eastAsia="Arial" w:cs="Arial"/>
                <w:b/>
                <w:color w:val="231F20"/>
                <w:sz w:val="17"/>
                <w:szCs w:val="17"/>
              </w:rPr>
              <w:t>5</w:t>
            </w:r>
          </w:p>
          <w:p w:rsidR="0053370C" w:rsidRPr="0053370C" w:rsidRDefault="0053370C" w:rsidP="0053370C">
            <w:pPr>
              <w:pStyle w:val="ChartBodyLeft"/>
              <w:jc w:val="center"/>
              <w:rPr>
                <w:b/>
                <w:sz w:val="14"/>
                <w:szCs w:val="14"/>
              </w:rPr>
            </w:pPr>
            <w:proofErr w:type="spellStart"/>
            <w:r w:rsidRPr="0053370C">
              <w:rPr>
                <w:rFonts w:eastAsia="Arial" w:cs="Arial"/>
                <w:b/>
                <w:color w:val="231F20"/>
                <w:w w:val="77"/>
                <w:sz w:val="17"/>
                <w:szCs w:val="17"/>
              </w:rPr>
              <w:t>Superbe</w:t>
            </w:r>
            <w:proofErr w:type="spellEnd"/>
          </w:p>
        </w:tc>
        <w:tc>
          <w:tcPr>
            <w:tcW w:w="852"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rsidR="0053370C" w:rsidRPr="0053370C" w:rsidRDefault="0053370C" w:rsidP="0053370C">
            <w:pPr>
              <w:pStyle w:val="ChartBodyLeft"/>
              <w:jc w:val="center"/>
              <w:rPr>
                <w:rFonts w:cstheme="minorBidi"/>
                <w:b/>
              </w:rPr>
            </w:pPr>
          </w:p>
          <w:p w:rsidR="0053370C" w:rsidRPr="0053370C" w:rsidRDefault="0053370C" w:rsidP="0053370C">
            <w:pPr>
              <w:pStyle w:val="ChartBodyLeft"/>
              <w:jc w:val="center"/>
              <w:rPr>
                <w:b/>
              </w:rPr>
            </w:pPr>
            <w:r w:rsidRPr="0053370C">
              <w:rPr>
                <w:rFonts w:eastAsia="Arial" w:cs="Arial"/>
                <w:b/>
                <w:color w:val="231F20"/>
                <w:w w:val="73"/>
                <w:sz w:val="17"/>
                <w:szCs w:val="17"/>
              </w:rPr>
              <w:t xml:space="preserve">Sans </w:t>
            </w:r>
            <w:proofErr w:type="spellStart"/>
            <w:r w:rsidRPr="0053370C">
              <w:rPr>
                <w:rFonts w:eastAsia="Arial" w:cs="Arial"/>
                <w:b/>
                <w:color w:val="231F20"/>
                <w:w w:val="84"/>
                <w:sz w:val="17"/>
                <w:szCs w:val="17"/>
              </w:rPr>
              <w:t>objet</w:t>
            </w:r>
            <w:proofErr w:type="spellEnd"/>
          </w:p>
        </w:tc>
        <w:tc>
          <w:tcPr>
            <w:tcW w:w="3330" w:type="dxa"/>
            <w:vMerge/>
            <w:tcBorders>
              <w:top w:val="single" w:sz="4" w:space="0" w:color="000000"/>
              <w:left w:val="single" w:sz="4" w:space="0" w:color="000000"/>
              <w:bottom w:val="single" w:sz="4" w:space="0" w:color="000000"/>
              <w:right w:val="single" w:sz="6" w:space="0" w:color="000000"/>
            </w:tcBorders>
          </w:tcPr>
          <w:p w:rsidR="0053370C" w:rsidRPr="007846C3" w:rsidRDefault="0053370C" w:rsidP="0053370C">
            <w:pPr>
              <w:pStyle w:val="ChartBodyLeft"/>
            </w:pPr>
          </w:p>
        </w:tc>
      </w:tr>
      <w:tr w:rsidR="0053370C" w:rsidRPr="00D94C9B" w:rsidTr="008B40DA">
        <w:trPr>
          <w:trHeight w:val="493"/>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3370C" w:rsidRPr="00D94C9B" w:rsidRDefault="0053370C" w:rsidP="0053370C">
            <w:pPr>
              <w:pStyle w:val="ChartBodyLeft"/>
              <w:rPr>
                <w:lang w:val="fr-CA"/>
              </w:rPr>
            </w:pPr>
            <w:r w:rsidRPr="00D94C9B">
              <w:rPr>
                <w:lang w:val="fr-CA"/>
              </w:rPr>
              <w:t>Je me suis concentré sur l’échange d’information sur le patient (j’ai éliminé les distractions, j’ai écouté de façon active, j’ai discuté)</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3370C" w:rsidRPr="00D94C9B" w:rsidRDefault="0053370C" w:rsidP="0053370C">
            <w:pPr>
              <w:pStyle w:val="ChartBodyLeft"/>
              <w:rPr>
                <w:lang w:val="fr-CA"/>
              </w:rPr>
            </w:pPr>
          </w:p>
        </w:tc>
      </w:tr>
      <w:tr w:rsidR="0053370C" w:rsidRPr="00D94C9B" w:rsidTr="008B40DA">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3370C" w:rsidRPr="00D94C9B" w:rsidRDefault="0053370C" w:rsidP="0053370C">
            <w:pPr>
              <w:pStyle w:val="ChartBodyLeft"/>
              <w:rPr>
                <w:lang w:val="fr-CA"/>
              </w:rPr>
            </w:pPr>
            <w:r w:rsidRPr="00D94C9B">
              <w:rPr>
                <w:lang w:val="fr-CA"/>
              </w:rPr>
              <w:t>J’ai utilisé des outils normalisés de communication verbale, des outils informatisés, des listes de vérification</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3370C" w:rsidRPr="00D94C9B" w:rsidRDefault="0053370C" w:rsidP="0053370C">
            <w:pPr>
              <w:pStyle w:val="ChartBodyLeft"/>
              <w:rPr>
                <w:lang w:val="fr-CA"/>
              </w:rPr>
            </w:pPr>
          </w:p>
        </w:tc>
      </w:tr>
      <w:tr w:rsidR="0053370C" w:rsidRPr="00D94C9B" w:rsidTr="008B40DA">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3370C" w:rsidRPr="00D94C9B" w:rsidRDefault="0053370C" w:rsidP="0053370C">
            <w:pPr>
              <w:pStyle w:val="ChartBodyLeft"/>
              <w:rPr>
                <w:rFonts w:eastAsiaTheme="minorEastAsia"/>
                <w:lang w:val="fr-CA" w:eastAsia="ja-JP"/>
              </w:rPr>
            </w:pPr>
            <w:r w:rsidRPr="00D94C9B">
              <w:rPr>
                <w:rFonts w:eastAsiaTheme="minorEastAsia"/>
                <w:lang w:val="fr-CA" w:eastAsia="ja-JP"/>
              </w:rPr>
              <w:t>J’ai utilisé les apprentissages</w:t>
            </w:r>
          </w:p>
          <w:p w:rsidR="0053370C" w:rsidRPr="00D94C9B" w:rsidRDefault="0053370C" w:rsidP="0053370C">
            <w:pPr>
              <w:pStyle w:val="ChartBodyLeft"/>
              <w:rPr>
                <w:lang w:val="fr-CA"/>
              </w:rPr>
            </w:pPr>
            <w:proofErr w:type="gramStart"/>
            <w:r w:rsidRPr="00D94C9B">
              <w:rPr>
                <w:rFonts w:eastAsiaTheme="minorEastAsia"/>
                <w:lang w:val="fr-CA" w:eastAsia="ja-JP"/>
              </w:rPr>
              <w:t>de</w:t>
            </w:r>
            <w:proofErr w:type="gramEnd"/>
            <w:r w:rsidRPr="00D94C9B">
              <w:rPr>
                <w:rFonts w:eastAsiaTheme="minorEastAsia"/>
                <w:lang w:val="fr-CA" w:eastAsia="ja-JP"/>
              </w:rPr>
              <w:t xml:space="preserve"> ma formation en équipe visant les transferts de soins</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3370C" w:rsidRPr="00D94C9B" w:rsidRDefault="0053370C" w:rsidP="0053370C">
            <w:pPr>
              <w:pStyle w:val="ChartBodyLeft"/>
              <w:rPr>
                <w:lang w:val="fr-CA"/>
              </w:rPr>
            </w:pPr>
          </w:p>
        </w:tc>
      </w:tr>
      <w:tr w:rsidR="0053370C" w:rsidRPr="00D94C9B" w:rsidTr="008B40DA">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3370C" w:rsidRPr="00D94C9B" w:rsidRDefault="0053370C" w:rsidP="0053370C">
            <w:pPr>
              <w:pStyle w:val="ChartBodyLeft"/>
              <w:rPr>
                <w:lang w:val="fr-CA"/>
              </w:rPr>
            </w:pPr>
            <w:r w:rsidRPr="00D94C9B">
              <w:rPr>
                <w:rFonts w:eastAsiaTheme="minorEastAsia"/>
                <w:lang w:val="fr-CA" w:eastAsia="ja-JP"/>
              </w:rPr>
              <w:t>J’ai confirmé les raisons motivant le transfert des soins, et j’ai assuré que tous les comprenaient clairement</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3370C" w:rsidRPr="00D94C9B" w:rsidRDefault="0053370C" w:rsidP="0053370C">
            <w:pPr>
              <w:pStyle w:val="ChartBodyLeft"/>
              <w:rPr>
                <w:lang w:val="fr-CA"/>
              </w:rPr>
            </w:pPr>
          </w:p>
        </w:tc>
      </w:tr>
      <w:tr w:rsidR="0053370C" w:rsidRPr="00D94C9B" w:rsidTr="008B40DA">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3370C" w:rsidRPr="00D94C9B" w:rsidRDefault="0053370C" w:rsidP="0053370C">
            <w:pPr>
              <w:pStyle w:val="ChartBodyLeft"/>
              <w:rPr>
                <w:rFonts w:eastAsiaTheme="minorEastAsia"/>
                <w:lang w:val="fr-CA" w:eastAsia="ja-JP"/>
              </w:rPr>
            </w:pPr>
            <w:r w:rsidRPr="00D94C9B">
              <w:rPr>
                <w:rFonts w:eastAsiaTheme="minorEastAsia"/>
                <w:lang w:val="fr-CA" w:eastAsia="ja-JP"/>
              </w:rPr>
              <w:t>J’ai assuré que les</w:t>
            </w:r>
          </w:p>
          <w:p w:rsidR="0053370C" w:rsidRPr="00D94C9B" w:rsidRDefault="0053370C" w:rsidP="0053370C">
            <w:pPr>
              <w:pStyle w:val="ChartBodyLeft"/>
              <w:rPr>
                <w:rFonts w:eastAsiaTheme="minorEastAsia"/>
                <w:lang w:val="fr-CA" w:eastAsia="ja-JP"/>
              </w:rPr>
            </w:pPr>
            <w:proofErr w:type="gramStart"/>
            <w:r w:rsidRPr="00D94C9B">
              <w:rPr>
                <w:rFonts w:eastAsiaTheme="minorEastAsia"/>
                <w:lang w:val="fr-CA" w:eastAsia="ja-JP"/>
              </w:rPr>
              <w:t>professionnels</w:t>
            </w:r>
            <w:proofErr w:type="gramEnd"/>
            <w:r w:rsidRPr="00D94C9B">
              <w:rPr>
                <w:rFonts w:eastAsiaTheme="minorEastAsia"/>
                <w:lang w:val="fr-CA" w:eastAsia="ja-JP"/>
              </w:rPr>
              <w:t xml:space="preserve"> appropriés</w:t>
            </w:r>
          </w:p>
          <w:p w:rsidR="0053370C" w:rsidRPr="00D94C9B" w:rsidRDefault="0053370C" w:rsidP="0053370C">
            <w:pPr>
              <w:pStyle w:val="ChartBodyLeft"/>
              <w:rPr>
                <w:lang w:val="fr-CA"/>
              </w:rPr>
            </w:pPr>
            <w:proofErr w:type="gramStart"/>
            <w:r w:rsidRPr="00D94C9B">
              <w:rPr>
                <w:rFonts w:eastAsiaTheme="minorEastAsia"/>
                <w:lang w:val="fr-CA" w:eastAsia="ja-JP"/>
              </w:rPr>
              <w:t>connaissaient</w:t>
            </w:r>
            <w:proofErr w:type="gramEnd"/>
            <w:r w:rsidRPr="00D94C9B">
              <w:rPr>
                <w:rFonts w:eastAsiaTheme="minorEastAsia"/>
                <w:lang w:val="fr-CA" w:eastAsia="ja-JP"/>
              </w:rPr>
              <w:t xml:space="preserve"> l’état de santé du patient et qu’ils avaient tous consenti au transfert vers un autre contexte de soins</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3370C" w:rsidRPr="00D94C9B" w:rsidRDefault="0053370C" w:rsidP="0053370C">
            <w:pPr>
              <w:pStyle w:val="ChartBodyLeft"/>
              <w:rPr>
                <w:lang w:val="fr-CA"/>
              </w:rPr>
            </w:pPr>
          </w:p>
        </w:tc>
      </w:tr>
      <w:tr w:rsidR="0053370C" w:rsidRPr="00D94C9B" w:rsidTr="008B40DA">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3370C" w:rsidRPr="00D94C9B" w:rsidRDefault="0053370C" w:rsidP="0053370C">
            <w:pPr>
              <w:pStyle w:val="ChartBodyLeft"/>
              <w:rPr>
                <w:rFonts w:eastAsiaTheme="minorEastAsia"/>
                <w:lang w:val="fr-CA" w:eastAsia="ja-JP"/>
              </w:rPr>
            </w:pPr>
            <w:r w:rsidRPr="00D94C9B">
              <w:rPr>
                <w:rFonts w:eastAsiaTheme="minorEastAsia"/>
                <w:lang w:val="fr-CA" w:eastAsia="ja-JP"/>
              </w:rPr>
              <w:t>J’ai assuré que les rôles et responsabilités de chaque membre des équipes affectées au transfert étaient clairement compris</w:t>
            </w:r>
          </w:p>
          <w:p w:rsidR="0053370C" w:rsidRPr="00D94C9B" w:rsidRDefault="0053370C" w:rsidP="0053370C">
            <w:pPr>
              <w:pStyle w:val="ChartBodyLeft"/>
              <w:rPr>
                <w:lang w:val="fr-CA"/>
              </w:rPr>
            </w:pPr>
            <w:r w:rsidRPr="00D94C9B">
              <w:rPr>
                <w:rFonts w:eastAsiaTheme="minorEastAsia"/>
                <w:lang w:val="fr-CA" w:eastAsia="ja-JP"/>
              </w:rPr>
              <w:lastRenderedPageBreak/>
              <w:t>(</w:t>
            </w:r>
            <w:proofErr w:type="gramStart"/>
            <w:r w:rsidRPr="00D94C9B">
              <w:rPr>
                <w:rFonts w:eastAsiaTheme="minorEastAsia"/>
                <w:lang w:val="fr-CA" w:eastAsia="ja-JP"/>
              </w:rPr>
              <w:t>par</w:t>
            </w:r>
            <w:proofErr w:type="gramEnd"/>
            <w:r w:rsidRPr="00D94C9B">
              <w:rPr>
                <w:rFonts w:eastAsiaTheme="minorEastAsia"/>
                <w:lang w:val="fr-CA" w:eastAsia="ja-JP"/>
              </w:rPr>
              <w:t xml:space="preserve"> le patient et par les professionnels de la santé)</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3370C" w:rsidRPr="00D94C9B" w:rsidRDefault="0053370C" w:rsidP="0053370C">
            <w:pPr>
              <w:pStyle w:val="ChartBodyLeft"/>
              <w:rPr>
                <w:lang w:val="fr-CA"/>
              </w:rPr>
            </w:pPr>
          </w:p>
        </w:tc>
      </w:tr>
      <w:tr w:rsidR="0053370C" w:rsidRPr="0053370C" w:rsidTr="008B40DA">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3370C" w:rsidRPr="00D94C9B" w:rsidRDefault="0053370C" w:rsidP="0053370C">
            <w:pPr>
              <w:pStyle w:val="ChartBodyLeft"/>
              <w:rPr>
                <w:rFonts w:eastAsiaTheme="minorEastAsia"/>
                <w:lang w:val="fr-CA" w:eastAsia="ja-JP"/>
              </w:rPr>
            </w:pPr>
            <w:r w:rsidRPr="00D94C9B">
              <w:rPr>
                <w:rFonts w:eastAsiaTheme="minorEastAsia"/>
                <w:lang w:val="fr-CA" w:eastAsia="ja-JP"/>
              </w:rPr>
              <w:t>J’ai suivi les protocoles de l’établissement visant les transferts de soins (même s’il s’agissait d’un transfert aux fins de consultation)</w:t>
            </w:r>
          </w:p>
          <w:p w:rsidR="0053370C" w:rsidRPr="0053370C" w:rsidRDefault="0053370C" w:rsidP="0053370C">
            <w:pPr>
              <w:pStyle w:val="ChartBodyLeft"/>
              <w:rPr>
                <w:rFonts w:eastAsiaTheme="minorEastAsia"/>
                <w:lang w:val="fr-CA" w:eastAsia="ja-JP"/>
              </w:rPr>
            </w:pPr>
            <w:proofErr w:type="gramStart"/>
            <w:r w:rsidRPr="00D94C9B">
              <w:rPr>
                <w:rFonts w:eastAsiaTheme="minorEastAsia"/>
                <w:lang w:val="fr-CA" w:eastAsia="ja-JP"/>
              </w:rPr>
              <w:t>et</w:t>
            </w:r>
            <w:proofErr w:type="gramEnd"/>
            <w:r w:rsidRPr="00D94C9B">
              <w:rPr>
                <w:rFonts w:eastAsiaTheme="minorEastAsia"/>
                <w:lang w:val="fr-CA" w:eastAsia="ja-JP"/>
              </w:rPr>
              <w:t xml:space="preserve"> la responsabilité des décisions concernant les</w:t>
            </w:r>
            <w:r>
              <w:rPr>
                <w:rFonts w:eastAsiaTheme="minorEastAsia"/>
                <w:lang w:val="fr-CA" w:eastAsia="ja-JP"/>
              </w:rPr>
              <w:t xml:space="preserve"> </w:t>
            </w:r>
            <w:r w:rsidRPr="0053370C">
              <w:rPr>
                <w:rFonts w:eastAsiaTheme="minorEastAsia"/>
                <w:lang w:val="fr-CA" w:eastAsia="ja-JP"/>
              </w:rPr>
              <w:t>traitements et les congés</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53370C"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53370C" w:rsidRDefault="0053370C" w:rsidP="0053370C">
            <w:pPr>
              <w:pStyle w:val="ChartBodyLeft"/>
              <w:rPr>
                <w:lang w:val="fr-CA"/>
              </w:rPr>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53370C"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53370C"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53370C" w:rsidRDefault="0053370C" w:rsidP="0053370C">
            <w:pPr>
              <w:pStyle w:val="ChartBodyLeft"/>
              <w:rPr>
                <w:lang w:val="fr-CA"/>
              </w:rPr>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53370C" w:rsidRDefault="0053370C" w:rsidP="0053370C">
            <w:pPr>
              <w:pStyle w:val="ChartBodyLeft"/>
              <w:rPr>
                <w:lang w:val="fr-CA"/>
              </w:rPr>
            </w:pPr>
          </w:p>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3370C" w:rsidRPr="0053370C" w:rsidRDefault="0053370C" w:rsidP="0053370C">
            <w:pPr>
              <w:pStyle w:val="ChartBodyLeft"/>
              <w:rPr>
                <w:lang w:val="fr-CA"/>
              </w:rPr>
            </w:pPr>
          </w:p>
        </w:tc>
      </w:tr>
      <w:tr w:rsidR="0053370C" w:rsidRPr="00D94C9B" w:rsidTr="008B40DA">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3370C" w:rsidRPr="00D94C9B" w:rsidRDefault="0053370C" w:rsidP="0053370C">
            <w:pPr>
              <w:pStyle w:val="ChartBodyLeft"/>
              <w:rPr>
                <w:rFonts w:eastAsiaTheme="minorEastAsia"/>
                <w:lang w:val="fr-CA" w:eastAsia="ja-JP"/>
              </w:rPr>
            </w:pPr>
            <w:r w:rsidRPr="00D94C9B">
              <w:rPr>
                <w:rFonts w:eastAsiaTheme="minorEastAsia"/>
                <w:lang w:val="fr-CA" w:eastAsia="ja-JP"/>
              </w:rPr>
              <w:t>J’ai assuré que les équipes avaient toute l’information</w:t>
            </w:r>
          </w:p>
          <w:p w:rsidR="0053370C" w:rsidRPr="00D94C9B" w:rsidRDefault="0053370C" w:rsidP="0053370C">
            <w:pPr>
              <w:pStyle w:val="ChartBodyLeft"/>
              <w:rPr>
                <w:lang w:val="fr-CA"/>
              </w:rPr>
            </w:pPr>
            <w:proofErr w:type="gramStart"/>
            <w:r w:rsidRPr="00D94C9B">
              <w:rPr>
                <w:rFonts w:eastAsiaTheme="minorEastAsia"/>
                <w:lang w:val="fr-CA" w:eastAsia="ja-JP"/>
              </w:rPr>
              <w:t>nécessaire</w:t>
            </w:r>
            <w:proofErr w:type="gramEnd"/>
            <w:r w:rsidRPr="00D94C9B">
              <w:rPr>
                <w:rFonts w:eastAsiaTheme="minorEastAsia"/>
                <w:lang w:val="fr-CA" w:eastAsia="ja-JP"/>
              </w:rPr>
              <w:t xml:space="preserve"> sur le patient pendant le transfert</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3370C" w:rsidRPr="00D94C9B" w:rsidRDefault="0053370C" w:rsidP="0053370C">
            <w:pPr>
              <w:pStyle w:val="ChartBodyLeft"/>
              <w:rPr>
                <w:lang w:val="fr-CA"/>
              </w:rPr>
            </w:pPr>
          </w:p>
        </w:tc>
      </w:tr>
      <w:tr w:rsidR="0053370C" w:rsidRPr="00D94C9B" w:rsidTr="008B40DA">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3370C" w:rsidRPr="00D94C9B" w:rsidRDefault="0053370C" w:rsidP="0053370C">
            <w:pPr>
              <w:pStyle w:val="ChartBodyLeft"/>
              <w:rPr>
                <w:lang w:val="fr-CA"/>
              </w:rPr>
            </w:pPr>
            <w:r w:rsidRPr="00D94C9B">
              <w:rPr>
                <w:rFonts w:eastAsiaTheme="minorEastAsia"/>
                <w:lang w:val="fr-CA" w:eastAsia="ja-JP"/>
              </w:rPr>
              <w:t>J’ai clarifié et répété au besoin</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BodyLeft"/>
              <w:rPr>
                <w:lang w:val="fr-CA"/>
              </w:rPr>
            </w:pPr>
          </w:p>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3370C" w:rsidRPr="00D94C9B" w:rsidRDefault="0053370C" w:rsidP="0053370C">
            <w:pPr>
              <w:pStyle w:val="ChartBodyLeft"/>
              <w:rPr>
                <w:lang w:val="fr-CA"/>
              </w:rPr>
            </w:pPr>
          </w:p>
        </w:tc>
      </w:tr>
      <w:tr w:rsidR="0053370C" w:rsidRPr="0053370C" w:rsidTr="008B40DA">
        <w:trPr>
          <w:trHeight w:val="811"/>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3370C" w:rsidRPr="00D94C9B" w:rsidRDefault="0053370C" w:rsidP="0053370C">
            <w:pPr>
              <w:pStyle w:val="ChartBodyLeft"/>
              <w:rPr>
                <w:rFonts w:eastAsiaTheme="minorEastAsia"/>
                <w:lang w:val="fr-CA" w:eastAsia="ja-JP"/>
              </w:rPr>
            </w:pPr>
            <w:r w:rsidRPr="00D94C9B">
              <w:rPr>
                <w:rFonts w:eastAsiaTheme="minorEastAsia"/>
                <w:lang w:val="fr-CA" w:eastAsia="ja-JP"/>
              </w:rPr>
              <w:t>J’ai consigné toute</w:t>
            </w:r>
          </w:p>
          <w:p w:rsidR="0053370C" w:rsidRPr="0053370C" w:rsidRDefault="0053370C" w:rsidP="0053370C">
            <w:pPr>
              <w:pStyle w:val="ChartBodyLeft"/>
              <w:rPr>
                <w:rFonts w:eastAsiaTheme="minorEastAsia"/>
                <w:lang w:val="fr-CA" w:eastAsia="ja-JP"/>
              </w:rPr>
            </w:pPr>
            <w:proofErr w:type="gramStart"/>
            <w:r w:rsidRPr="00D94C9B">
              <w:rPr>
                <w:rFonts w:eastAsiaTheme="minorEastAsia"/>
                <w:lang w:val="fr-CA" w:eastAsia="ja-JP"/>
              </w:rPr>
              <w:t>l’information</w:t>
            </w:r>
            <w:proofErr w:type="gramEnd"/>
            <w:r w:rsidRPr="00D94C9B">
              <w:rPr>
                <w:rFonts w:eastAsiaTheme="minorEastAsia"/>
                <w:lang w:val="fr-CA" w:eastAsia="ja-JP"/>
              </w:rPr>
              <w:t xml:space="preserve"> nécessaire,</w:t>
            </w:r>
            <w:r>
              <w:rPr>
                <w:rFonts w:eastAsiaTheme="minorEastAsia"/>
                <w:lang w:val="fr-CA" w:eastAsia="ja-JP"/>
              </w:rPr>
              <w:t xml:space="preserve"> </w:t>
            </w:r>
            <w:r w:rsidRPr="0053370C">
              <w:rPr>
                <w:rFonts w:eastAsiaTheme="minorEastAsia"/>
                <w:lang w:val="fr-CA" w:eastAsia="ja-JP"/>
              </w:rPr>
              <w:t>y compris mon identité</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53370C"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53370C" w:rsidRDefault="0053370C" w:rsidP="0053370C">
            <w:pPr>
              <w:pStyle w:val="ChartBodyLeft"/>
              <w:rPr>
                <w:lang w:val="fr-CA"/>
              </w:rPr>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53370C"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53370C" w:rsidRDefault="0053370C" w:rsidP="0053370C">
            <w:pPr>
              <w:pStyle w:val="ChartBodyLeft"/>
              <w:rPr>
                <w:lang w:val="fr-CA"/>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53370C" w:rsidRDefault="0053370C" w:rsidP="0053370C">
            <w:pPr>
              <w:pStyle w:val="ChartBodyLeft"/>
              <w:rPr>
                <w:lang w:val="fr-CA"/>
              </w:rPr>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53370C" w:rsidRDefault="0053370C" w:rsidP="0053370C">
            <w:pPr>
              <w:pStyle w:val="ChartBodyLeft"/>
              <w:rPr>
                <w:lang w:val="fr-CA"/>
              </w:rPr>
            </w:pPr>
          </w:p>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3370C" w:rsidRPr="0053370C" w:rsidRDefault="0053370C" w:rsidP="0053370C">
            <w:pPr>
              <w:pStyle w:val="ChartBodyLeft"/>
              <w:rPr>
                <w:lang w:val="fr-CA"/>
              </w:rPr>
            </w:pPr>
          </w:p>
        </w:tc>
      </w:tr>
      <w:tr w:rsidR="0053370C" w:rsidRPr="007846C3" w:rsidTr="008B40DA">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3370C" w:rsidRPr="00C5379C" w:rsidRDefault="0053370C" w:rsidP="0053370C">
            <w:pPr>
              <w:pStyle w:val="ChartBodyLeft"/>
            </w:pPr>
            <w:r w:rsidRPr="00C5379C">
              <w:t>PERFORMANCE GÉNÉRALE</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7846C3" w:rsidRDefault="0053370C" w:rsidP="0053370C">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7846C3" w:rsidRDefault="0053370C" w:rsidP="0053370C">
            <w:pPr>
              <w:pStyle w:val="ChartBodyLeft"/>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7846C3" w:rsidRDefault="0053370C" w:rsidP="0053370C">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7846C3" w:rsidRDefault="0053370C" w:rsidP="0053370C">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7846C3" w:rsidRDefault="0053370C" w:rsidP="0053370C">
            <w:pPr>
              <w:pStyle w:val="ChartBodyLeft"/>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7846C3" w:rsidRDefault="0053370C" w:rsidP="0053370C">
            <w:pPr>
              <w:pStyle w:val="ChartBodyLeft"/>
            </w:pPr>
          </w:p>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3370C" w:rsidRPr="007846C3" w:rsidRDefault="0053370C" w:rsidP="0053370C">
            <w:pPr>
              <w:pStyle w:val="ChartBodyLeft"/>
            </w:pPr>
          </w:p>
        </w:tc>
      </w:tr>
    </w:tbl>
    <w:p w:rsidR="004F71D5" w:rsidRDefault="004F71D5" w:rsidP="004F71D5">
      <w:pPr>
        <w:rPr>
          <w:lang w:val="fr-CA"/>
        </w:rPr>
      </w:pPr>
    </w:p>
    <w:p w:rsidR="0053370C" w:rsidRDefault="0053370C" w:rsidP="0053370C">
      <w:proofErr w:type="spellStart"/>
      <w:r w:rsidRPr="00A66727">
        <w:t>Autres</w:t>
      </w:r>
      <w:proofErr w:type="spellEnd"/>
      <w:r w:rsidRPr="00A66727">
        <w:t xml:space="preserve"> notes </w:t>
      </w:r>
      <w:proofErr w:type="spellStart"/>
      <w:r w:rsidRPr="00A66727">
        <w:t>ou</w:t>
      </w:r>
      <w:proofErr w:type="spellEnd"/>
      <w:r w:rsidRPr="00A66727">
        <w:t xml:space="preserve"> </w:t>
      </w:r>
      <w:proofErr w:type="spellStart"/>
      <w:proofErr w:type="gramStart"/>
      <w:r w:rsidRPr="00A66727">
        <w:t>réflexions</w:t>
      </w:r>
      <w:proofErr w:type="spellEnd"/>
      <w:r w:rsidRPr="00A66727">
        <w:t xml:space="preserve"> :</w:t>
      </w:r>
      <w:proofErr w:type="gramEnd"/>
    </w:p>
    <w:p w:rsidR="0053370C" w:rsidRDefault="0053370C" w:rsidP="0053370C">
      <w:r>
        <w:t>__________________________________________________________________________</w:t>
      </w:r>
      <w:r>
        <w:t>_______________________</w:t>
      </w:r>
      <w:r>
        <w:t>___</w:t>
      </w:r>
    </w:p>
    <w:p w:rsidR="0053370C" w:rsidRDefault="0053370C" w:rsidP="0053370C">
      <w:r>
        <w:t>___________________________________________________________________</w:t>
      </w:r>
      <w:r>
        <w:t>_______________________</w:t>
      </w:r>
      <w:r>
        <w:t>__________</w:t>
      </w:r>
    </w:p>
    <w:p w:rsidR="0053370C" w:rsidRPr="007846C3" w:rsidRDefault="0053370C" w:rsidP="0053370C">
      <w:r>
        <w:t>__________________________________________________________________</w:t>
      </w:r>
      <w:r>
        <w:t>_______________________</w:t>
      </w:r>
      <w:r>
        <w:t>___________</w:t>
      </w:r>
    </w:p>
    <w:p w:rsidR="0053370C" w:rsidRDefault="0053370C" w:rsidP="0053370C"/>
    <w:p w:rsidR="0053370C" w:rsidRDefault="0053370C" w:rsidP="0053370C"/>
    <w:p w:rsidR="0053370C" w:rsidRPr="0053370C" w:rsidRDefault="0053370C" w:rsidP="0053370C">
      <w:pPr>
        <w:pStyle w:val="Heading3"/>
        <w:rPr>
          <w:color w:val="003A5B" w:themeColor="text2"/>
          <w:lang w:val="fr-CA"/>
        </w:rPr>
      </w:pPr>
      <w:r w:rsidRPr="0053370C">
        <w:rPr>
          <w:color w:val="003A5B" w:themeColor="text2"/>
          <w:lang w:val="fr-CA"/>
        </w:rPr>
        <w:lastRenderedPageBreak/>
        <w:t>B.</w:t>
      </w:r>
      <w:r w:rsidRPr="0053370C">
        <w:rPr>
          <w:color w:val="003A5B" w:themeColor="text2"/>
          <w:lang w:val="fr-CA"/>
        </w:rPr>
        <w:t xml:space="preserve"> </w:t>
      </w:r>
      <w:r w:rsidRPr="0053370C">
        <w:rPr>
          <w:color w:val="003A5B" w:themeColor="text2"/>
          <w:lang w:val="fr-CA"/>
        </w:rPr>
        <w:t>Sommaire des domaines d’amélioration souhaitée (actuels ou nouvellement cernés)</w:t>
      </w:r>
    </w:p>
    <w:p w:rsidR="0053370C" w:rsidRPr="00D94C9B" w:rsidRDefault="0053370C" w:rsidP="0053370C">
      <w:pPr>
        <w:pStyle w:val="ListParagraph"/>
        <w:rPr>
          <w:lang w:val="fr-CA"/>
        </w:rPr>
      </w:pPr>
      <w:r w:rsidRPr="00D94C9B">
        <w:rPr>
          <w:lang w:val="fr-CA"/>
        </w:rPr>
        <w:t>En tenant compte de l’exercice précédent, remplissez le tableau ci-dessous afin de préciser votre plan d’amélioration en ce qui concerne vos compétences en transferts de soins.</w:t>
      </w:r>
    </w:p>
    <w:p w:rsidR="0053370C" w:rsidRPr="00D94C9B" w:rsidRDefault="0053370C" w:rsidP="0053370C">
      <w:pPr>
        <w:pStyle w:val="ListParagraph"/>
        <w:rPr>
          <w:lang w:val="fr-CA"/>
        </w:rPr>
      </w:pPr>
      <w:r w:rsidRPr="00D94C9B">
        <w:rPr>
          <w:lang w:val="fr-CA"/>
        </w:rPr>
        <w:t>Quels éléments devriez-vous améliorer?</w:t>
      </w:r>
    </w:p>
    <w:p w:rsidR="0053370C" w:rsidRPr="00D94C9B" w:rsidRDefault="0053370C" w:rsidP="0053370C">
      <w:pPr>
        <w:pStyle w:val="ListParagraph"/>
        <w:rPr>
          <w:lang w:val="fr-CA"/>
        </w:rPr>
      </w:pPr>
      <w:r w:rsidRPr="00D94C9B">
        <w:rPr>
          <w:lang w:val="fr-CA"/>
        </w:rPr>
        <w:t>Quels sont vos objectifs et comment saurez-vous si vous les avez atteints?</w:t>
      </w:r>
    </w:p>
    <w:p w:rsidR="0053370C" w:rsidRPr="00D94C9B" w:rsidRDefault="0053370C" w:rsidP="0053370C">
      <w:pPr>
        <w:ind w:firstLine="720"/>
        <w:rPr>
          <w:lang w:val="fr-CA"/>
        </w:rPr>
      </w:pPr>
    </w:p>
    <w:p w:rsidR="0053370C" w:rsidRPr="0053370C" w:rsidRDefault="0053370C" w:rsidP="0053370C">
      <w:pPr>
        <w:pStyle w:val="ListParagraph"/>
        <w:numPr>
          <w:ilvl w:val="0"/>
          <w:numId w:val="18"/>
        </w:numPr>
        <w:rPr>
          <w:lang w:val="fr-CA"/>
        </w:rPr>
      </w:pPr>
      <w:r w:rsidRPr="0053370C">
        <w:rPr>
          <w:lang w:val="fr-CA"/>
        </w:rPr>
        <w:t xml:space="preserve">EN COMBIEN DE TEMPS? DE ___________ À___________ </w:t>
      </w:r>
    </w:p>
    <w:tbl>
      <w:tblPr>
        <w:tblW w:w="0" w:type="auto"/>
        <w:tblInd w:w="80" w:type="dxa"/>
        <w:tblLayout w:type="fixed"/>
        <w:tblCellMar>
          <w:left w:w="0" w:type="dxa"/>
          <w:right w:w="0" w:type="dxa"/>
        </w:tblCellMar>
        <w:tblLook w:val="0000" w:firstRow="0" w:lastRow="0" w:firstColumn="0" w:lastColumn="0" w:noHBand="0" w:noVBand="0"/>
      </w:tblPr>
      <w:tblGrid>
        <w:gridCol w:w="450"/>
        <w:gridCol w:w="2587"/>
        <w:gridCol w:w="2588"/>
        <w:gridCol w:w="2587"/>
        <w:gridCol w:w="2588"/>
      </w:tblGrid>
      <w:tr w:rsidR="0053370C" w:rsidRPr="007846C3" w:rsidTr="008B40DA">
        <w:trPr>
          <w:trHeight w:val="60"/>
        </w:trPr>
        <w:tc>
          <w:tcPr>
            <w:tcW w:w="4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Head"/>
              <w:rPr>
                <w:lang w:val="fr-CA"/>
              </w:rPr>
            </w:pPr>
          </w:p>
          <w:p w:rsidR="0053370C" w:rsidRPr="000470FA" w:rsidRDefault="0053370C" w:rsidP="0053370C">
            <w:pPr>
              <w:pStyle w:val="ChartHead"/>
            </w:pPr>
            <w:r w:rsidRPr="000470FA">
              <w:rPr>
                <w:rFonts w:eastAsia="Arial" w:cs="Arial"/>
                <w:color w:val="231F20"/>
                <w:sz w:val="17"/>
                <w:szCs w:val="17"/>
              </w:rPr>
              <w:t>#</w:t>
            </w:r>
          </w:p>
        </w:tc>
        <w:tc>
          <w:tcPr>
            <w:tcW w:w="2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Head"/>
              <w:rPr>
                <w:sz w:val="18"/>
                <w:szCs w:val="18"/>
                <w:lang w:val="fr-CA"/>
              </w:rPr>
            </w:pPr>
            <w:r w:rsidRPr="00D94C9B">
              <w:rPr>
                <w:rFonts w:eastAsia="Arial" w:cs="Arial"/>
                <w:color w:val="231F20"/>
                <w:w w:val="90"/>
                <w:sz w:val="18"/>
                <w:szCs w:val="18"/>
                <w:lang w:val="fr-CA"/>
              </w:rPr>
              <w:t>Compétences en transferts de soins</w:t>
            </w:r>
          </w:p>
        </w:tc>
        <w:tc>
          <w:tcPr>
            <w:tcW w:w="2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D94C9B" w:rsidRDefault="0053370C" w:rsidP="0053370C">
            <w:pPr>
              <w:pStyle w:val="ChartHead"/>
              <w:rPr>
                <w:sz w:val="18"/>
                <w:szCs w:val="18"/>
                <w:lang w:val="fr-CA"/>
              </w:rPr>
            </w:pPr>
          </w:p>
          <w:p w:rsidR="0053370C" w:rsidRPr="00C5379C" w:rsidRDefault="0053370C" w:rsidP="0053370C">
            <w:pPr>
              <w:pStyle w:val="ChartHead"/>
              <w:rPr>
                <w:sz w:val="18"/>
                <w:szCs w:val="18"/>
              </w:rPr>
            </w:pPr>
            <w:r w:rsidRPr="00C5379C">
              <w:rPr>
                <w:rFonts w:eastAsia="Arial" w:cs="Arial"/>
                <w:color w:val="231F20"/>
                <w:w w:val="97"/>
                <w:sz w:val="18"/>
                <w:szCs w:val="18"/>
              </w:rPr>
              <w:t>Objectif(s)</w:t>
            </w:r>
            <w:r w:rsidRPr="00C5379C">
              <w:rPr>
                <w:rFonts w:eastAsia="Arial" w:cs="Arial"/>
                <w:color w:val="231F20"/>
                <w:spacing w:val="1"/>
                <w:w w:val="97"/>
                <w:sz w:val="18"/>
                <w:szCs w:val="18"/>
              </w:rPr>
              <w:t xml:space="preserve"> </w:t>
            </w:r>
            <w:r w:rsidRPr="00C5379C">
              <w:rPr>
                <w:rFonts w:eastAsia="Arial" w:cs="Arial"/>
                <w:color w:val="231F20"/>
                <w:sz w:val="18"/>
                <w:szCs w:val="18"/>
              </w:rPr>
              <w:t>et</w:t>
            </w:r>
            <w:r w:rsidRPr="00C5379C">
              <w:rPr>
                <w:rFonts w:eastAsia="Arial" w:cs="Arial"/>
                <w:color w:val="231F20"/>
                <w:spacing w:val="9"/>
                <w:sz w:val="18"/>
                <w:szCs w:val="18"/>
              </w:rPr>
              <w:t xml:space="preserve"> </w:t>
            </w:r>
            <w:proofErr w:type="spellStart"/>
            <w:r w:rsidRPr="00C5379C">
              <w:rPr>
                <w:rFonts w:eastAsia="Arial" w:cs="Arial"/>
                <w:color w:val="231F20"/>
                <w:sz w:val="18"/>
                <w:szCs w:val="18"/>
              </w:rPr>
              <w:t>délais</w:t>
            </w:r>
            <w:proofErr w:type="spellEnd"/>
          </w:p>
        </w:tc>
        <w:tc>
          <w:tcPr>
            <w:tcW w:w="2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C5379C" w:rsidRDefault="0053370C" w:rsidP="0053370C">
            <w:pPr>
              <w:pStyle w:val="ChartHead"/>
              <w:rPr>
                <w:sz w:val="18"/>
                <w:szCs w:val="18"/>
              </w:rPr>
            </w:pPr>
          </w:p>
          <w:p w:rsidR="0053370C" w:rsidRPr="00C5379C" w:rsidRDefault="0053370C" w:rsidP="0053370C">
            <w:pPr>
              <w:pStyle w:val="ChartHead"/>
              <w:rPr>
                <w:sz w:val="18"/>
                <w:szCs w:val="18"/>
              </w:rPr>
            </w:pPr>
            <w:proofErr w:type="spellStart"/>
            <w:r w:rsidRPr="00C5379C">
              <w:rPr>
                <w:rFonts w:eastAsia="Arial" w:cs="Arial"/>
                <w:color w:val="231F20"/>
                <w:w w:val="94"/>
                <w:sz w:val="18"/>
                <w:szCs w:val="18"/>
              </w:rPr>
              <w:t>Critè</w:t>
            </w:r>
            <w:r w:rsidRPr="00C5379C">
              <w:rPr>
                <w:rFonts w:eastAsia="Arial" w:cs="Arial"/>
                <w:color w:val="231F20"/>
                <w:spacing w:val="-3"/>
                <w:w w:val="94"/>
                <w:sz w:val="18"/>
                <w:szCs w:val="18"/>
              </w:rPr>
              <w:t>r</w:t>
            </w:r>
            <w:r w:rsidRPr="00C5379C">
              <w:rPr>
                <w:rFonts w:eastAsia="Arial" w:cs="Arial"/>
                <w:color w:val="231F20"/>
                <w:w w:val="94"/>
                <w:sz w:val="18"/>
                <w:szCs w:val="18"/>
              </w:rPr>
              <w:t>es</w:t>
            </w:r>
            <w:proofErr w:type="spellEnd"/>
            <w:r w:rsidRPr="00C5379C">
              <w:rPr>
                <w:rFonts w:eastAsia="Arial" w:cs="Arial"/>
                <w:color w:val="231F20"/>
                <w:spacing w:val="7"/>
                <w:w w:val="94"/>
                <w:sz w:val="18"/>
                <w:szCs w:val="18"/>
              </w:rPr>
              <w:t xml:space="preserve"> </w:t>
            </w:r>
            <w:r w:rsidRPr="00C5379C">
              <w:rPr>
                <w:rFonts w:eastAsia="Arial" w:cs="Arial"/>
                <w:color w:val="231F20"/>
                <w:sz w:val="18"/>
                <w:szCs w:val="18"/>
              </w:rPr>
              <w:t xml:space="preserve">de </w:t>
            </w:r>
            <w:proofErr w:type="spellStart"/>
            <w:r w:rsidRPr="00C5379C">
              <w:rPr>
                <w:rFonts w:eastAsia="Arial" w:cs="Arial"/>
                <w:color w:val="231F20"/>
                <w:sz w:val="18"/>
                <w:szCs w:val="18"/>
              </w:rPr>
              <w:t>réussite</w:t>
            </w:r>
            <w:proofErr w:type="spellEnd"/>
          </w:p>
        </w:tc>
        <w:tc>
          <w:tcPr>
            <w:tcW w:w="258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3370C" w:rsidRPr="00C5379C" w:rsidRDefault="0053370C" w:rsidP="0053370C">
            <w:pPr>
              <w:pStyle w:val="ChartHead"/>
              <w:rPr>
                <w:sz w:val="18"/>
                <w:szCs w:val="18"/>
              </w:rPr>
            </w:pPr>
            <w:proofErr w:type="spellStart"/>
            <w:r w:rsidRPr="00C5379C">
              <w:rPr>
                <w:rFonts w:eastAsia="Arial" w:cs="Arial"/>
                <w:color w:val="231F20"/>
                <w:w w:val="94"/>
                <w:sz w:val="18"/>
                <w:szCs w:val="18"/>
              </w:rPr>
              <w:t>Étapes</w:t>
            </w:r>
            <w:proofErr w:type="spellEnd"/>
            <w:r w:rsidRPr="00C5379C">
              <w:rPr>
                <w:rFonts w:eastAsia="Arial" w:cs="Arial"/>
                <w:color w:val="231F20"/>
                <w:spacing w:val="3"/>
                <w:w w:val="94"/>
                <w:sz w:val="18"/>
                <w:szCs w:val="18"/>
              </w:rPr>
              <w:t xml:space="preserve"> </w:t>
            </w:r>
            <w:proofErr w:type="spellStart"/>
            <w:r w:rsidRPr="00C5379C">
              <w:rPr>
                <w:rFonts w:eastAsia="Arial" w:cs="Arial"/>
                <w:color w:val="231F20"/>
                <w:sz w:val="18"/>
                <w:szCs w:val="18"/>
              </w:rPr>
              <w:t>suivantes</w:t>
            </w:r>
            <w:proofErr w:type="spellEnd"/>
            <w:r w:rsidRPr="00C5379C">
              <w:rPr>
                <w:rFonts w:eastAsia="Arial" w:cs="Arial"/>
                <w:color w:val="231F20"/>
                <w:sz w:val="18"/>
                <w:szCs w:val="18"/>
              </w:rPr>
              <w:t xml:space="preserve">, </w:t>
            </w:r>
            <w:proofErr w:type="spellStart"/>
            <w:r w:rsidRPr="00C5379C">
              <w:rPr>
                <w:rFonts w:eastAsia="Arial" w:cs="Arial"/>
                <w:color w:val="231F20"/>
                <w:spacing w:val="-3"/>
                <w:w w:val="91"/>
                <w:sz w:val="18"/>
                <w:szCs w:val="18"/>
              </w:rPr>
              <w:t>r</w:t>
            </w:r>
            <w:r w:rsidRPr="00C5379C">
              <w:rPr>
                <w:rFonts w:eastAsia="Arial" w:cs="Arial"/>
                <w:color w:val="231F20"/>
                <w:w w:val="91"/>
                <w:sz w:val="18"/>
                <w:szCs w:val="18"/>
              </w:rPr>
              <w:t>essou</w:t>
            </w:r>
            <w:r w:rsidRPr="00C5379C">
              <w:rPr>
                <w:rFonts w:eastAsia="Arial" w:cs="Arial"/>
                <w:color w:val="231F20"/>
                <w:spacing w:val="-3"/>
                <w:w w:val="91"/>
                <w:sz w:val="18"/>
                <w:szCs w:val="18"/>
              </w:rPr>
              <w:t>r</w:t>
            </w:r>
            <w:r w:rsidRPr="00C5379C">
              <w:rPr>
                <w:rFonts w:eastAsia="Arial" w:cs="Arial"/>
                <w:color w:val="231F20"/>
                <w:w w:val="91"/>
                <w:sz w:val="18"/>
                <w:szCs w:val="18"/>
              </w:rPr>
              <w:t>ces</w:t>
            </w:r>
            <w:proofErr w:type="spellEnd"/>
            <w:r w:rsidRPr="00C5379C">
              <w:rPr>
                <w:rFonts w:eastAsia="Arial" w:cs="Arial"/>
                <w:color w:val="231F20"/>
                <w:w w:val="91"/>
                <w:sz w:val="18"/>
                <w:szCs w:val="18"/>
              </w:rPr>
              <w:t>,</w:t>
            </w:r>
            <w:r w:rsidRPr="00C5379C">
              <w:rPr>
                <w:rFonts w:eastAsia="Arial" w:cs="Arial"/>
                <w:color w:val="231F20"/>
                <w:spacing w:val="11"/>
                <w:w w:val="91"/>
                <w:sz w:val="18"/>
                <w:szCs w:val="18"/>
              </w:rPr>
              <w:t xml:space="preserve"> </w:t>
            </w:r>
            <w:proofErr w:type="spellStart"/>
            <w:r w:rsidRPr="00C5379C">
              <w:rPr>
                <w:rFonts w:eastAsia="Arial" w:cs="Arial"/>
                <w:color w:val="231F20"/>
                <w:sz w:val="18"/>
                <w:szCs w:val="18"/>
              </w:rPr>
              <w:t>soutien</w:t>
            </w:r>
            <w:proofErr w:type="spellEnd"/>
          </w:p>
        </w:tc>
      </w:tr>
      <w:tr w:rsidR="0053370C" w:rsidRPr="007846C3" w:rsidTr="008B40DA">
        <w:trPr>
          <w:trHeight w:val="60"/>
        </w:trPr>
        <w:tc>
          <w:tcPr>
            <w:tcW w:w="4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53370C" w:rsidRPr="007846C3" w:rsidRDefault="0053370C" w:rsidP="0053370C">
            <w:pPr>
              <w:pStyle w:val="ChartBodyLeft"/>
            </w:pPr>
            <w:r w:rsidRPr="007846C3">
              <w:t>1.</w:t>
            </w:r>
          </w:p>
          <w:p w:rsidR="0053370C" w:rsidRPr="007846C3" w:rsidRDefault="0053370C" w:rsidP="0053370C">
            <w:pPr>
              <w:pStyle w:val="ChartBodyLeft"/>
            </w:pPr>
          </w:p>
          <w:p w:rsidR="0053370C" w:rsidRPr="007846C3" w:rsidRDefault="0053370C" w:rsidP="0053370C">
            <w:pPr>
              <w:pStyle w:val="ChartBodyLeft"/>
            </w:pPr>
          </w:p>
          <w:p w:rsidR="0053370C" w:rsidRPr="007846C3" w:rsidRDefault="0053370C" w:rsidP="0053370C">
            <w:pPr>
              <w:pStyle w:val="ChartBodyLeft"/>
            </w:pPr>
          </w:p>
          <w:p w:rsidR="0053370C" w:rsidRPr="007846C3" w:rsidRDefault="0053370C" w:rsidP="0053370C">
            <w:pPr>
              <w:pStyle w:val="ChartBodyLeft"/>
            </w:pPr>
          </w:p>
          <w:p w:rsidR="0053370C" w:rsidRPr="007846C3" w:rsidRDefault="0053370C" w:rsidP="0053370C">
            <w:pPr>
              <w:pStyle w:val="ChartBodyLeft"/>
            </w:pPr>
          </w:p>
          <w:p w:rsidR="0053370C" w:rsidRPr="007846C3" w:rsidRDefault="0053370C" w:rsidP="0053370C">
            <w:pPr>
              <w:pStyle w:val="ChartBodyLeft"/>
            </w:pPr>
          </w:p>
          <w:p w:rsidR="0053370C" w:rsidRPr="007846C3" w:rsidRDefault="0053370C" w:rsidP="0053370C">
            <w:pPr>
              <w:pStyle w:val="ChartBodyLeft"/>
            </w:pPr>
          </w:p>
          <w:p w:rsidR="0053370C" w:rsidRPr="007846C3" w:rsidRDefault="0053370C" w:rsidP="0053370C">
            <w:pPr>
              <w:pStyle w:val="ChartBodyLeft"/>
            </w:pPr>
          </w:p>
          <w:p w:rsidR="0053370C" w:rsidRPr="007846C3" w:rsidRDefault="0053370C" w:rsidP="0053370C">
            <w:pPr>
              <w:pStyle w:val="ChartBodyLeft"/>
            </w:pPr>
          </w:p>
          <w:p w:rsidR="0053370C" w:rsidRPr="007846C3" w:rsidRDefault="0053370C" w:rsidP="0053370C">
            <w:pPr>
              <w:pStyle w:val="ChartBodyLeft"/>
            </w:pPr>
          </w:p>
          <w:p w:rsidR="0053370C" w:rsidRPr="007846C3" w:rsidRDefault="0053370C" w:rsidP="0053370C">
            <w:pPr>
              <w:pStyle w:val="ChartBodyLeft"/>
            </w:pPr>
          </w:p>
        </w:tc>
        <w:tc>
          <w:tcPr>
            <w:tcW w:w="2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7846C3" w:rsidRDefault="0053370C" w:rsidP="0053370C">
            <w:pPr>
              <w:pStyle w:val="ChartBodyLeft"/>
            </w:pPr>
          </w:p>
        </w:tc>
        <w:tc>
          <w:tcPr>
            <w:tcW w:w="2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7846C3" w:rsidRDefault="0053370C" w:rsidP="0053370C">
            <w:pPr>
              <w:pStyle w:val="ChartBodyLeft"/>
            </w:pPr>
          </w:p>
        </w:tc>
        <w:tc>
          <w:tcPr>
            <w:tcW w:w="2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7846C3" w:rsidRDefault="0053370C" w:rsidP="0053370C">
            <w:pPr>
              <w:pStyle w:val="ChartBodyLeft"/>
            </w:pPr>
          </w:p>
        </w:tc>
        <w:tc>
          <w:tcPr>
            <w:tcW w:w="258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3370C" w:rsidRPr="007846C3" w:rsidRDefault="0053370C" w:rsidP="0053370C">
            <w:pPr>
              <w:pStyle w:val="ChartBodyLeft"/>
            </w:pPr>
          </w:p>
        </w:tc>
      </w:tr>
      <w:tr w:rsidR="0053370C" w:rsidRPr="007846C3" w:rsidTr="008B40DA">
        <w:trPr>
          <w:trHeight w:val="60"/>
        </w:trPr>
        <w:tc>
          <w:tcPr>
            <w:tcW w:w="4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53370C" w:rsidRPr="007846C3" w:rsidRDefault="0053370C" w:rsidP="0053370C">
            <w:pPr>
              <w:pStyle w:val="ChartBodyLeft"/>
            </w:pPr>
            <w:r w:rsidRPr="007846C3">
              <w:t>2.</w:t>
            </w:r>
          </w:p>
          <w:p w:rsidR="0053370C" w:rsidRPr="007846C3" w:rsidRDefault="0053370C" w:rsidP="0053370C">
            <w:pPr>
              <w:pStyle w:val="ChartBodyLeft"/>
            </w:pPr>
          </w:p>
          <w:p w:rsidR="0053370C" w:rsidRPr="007846C3" w:rsidRDefault="0053370C" w:rsidP="0053370C">
            <w:pPr>
              <w:pStyle w:val="ChartBodyLeft"/>
            </w:pPr>
          </w:p>
          <w:p w:rsidR="0053370C" w:rsidRPr="007846C3" w:rsidRDefault="0053370C" w:rsidP="0053370C">
            <w:pPr>
              <w:pStyle w:val="ChartBodyLeft"/>
            </w:pPr>
          </w:p>
          <w:p w:rsidR="0053370C" w:rsidRPr="007846C3" w:rsidRDefault="0053370C" w:rsidP="0053370C">
            <w:pPr>
              <w:pStyle w:val="ChartBodyLeft"/>
            </w:pPr>
          </w:p>
          <w:p w:rsidR="0053370C" w:rsidRPr="007846C3" w:rsidRDefault="0053370C" w:rsidP="0053370C">
            <w:pPr>
              <w:pStyle w:val="ChartBodyLeft"/>
            </w:pPr>
          </w:p>
          <w:p w:rsidR="0053370C" w:rsidRPr="007846C3" w:rsidRDefault="0053370C" w:rsidP="0053370C">
            <w:pPr>
              <w:pStyle w:val="ChartBodyLeft"/>
            </w:pPr>
          </w:p>
          <w:p w:rsidR="0053370C" w:rsidRPr="007846C3" w:rsidRDefault="0053370C" w:rsidP="0053370C">
            <w:pPr>
              <w:pStyle w:val="ChartBodyLeft"/>
            </w:pPr>
          </w:p>
          <w:p w:rsidR="0053370C" w:rsidRPr="007846C3" w:rsidRDefault="0053370C" w:rsidP="0053370C">
            <w:pPr>
              <w:pStyle w:val="ChartBodyLeft"/>
            </w:pPr>
          </w:p>
          <w:p w:rsidR="0053370C" w:rsidRPr="007846C3" w:rsidRDefault="0053370C" w:rsidP="0053370C">
            <w:pPr>
              <w:pStyle w:val="ChartBodyLeft"/>
            </w:pPr>
          </w:p>
          <w:p w:rsidR="0053370C" w:rsidRPr="007846C3" w:rsidRDefault="0053370C" w:rsidP="0053370C">
            <w:pPr>
              <w:pStyle w:val="ChartBodyLeft"/>
            </w:pPr>
          </w:p>
          <w:p w:rsidR="0053370C" w:rsidRPr="007846C3" w:rsidRDefault="0053370C" w:rsidP="0053370C">
            <w:pPr>
              <w:pStyle w:val="ChartBodyLeft"/>
            </w:pPr>
          </w:p>
        </w:tc>
        <w:tc>
          <w:tcPr>
            <w:tcW w:w="2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7846C3" w:rsidRDefault="0053370C" w:rsidP="0053370C">
            <w:pPr>
              <w:pStyle w:val="ChartBodyLeft"/>
            </w:pPr>
          </w:p>
        </w:tc>
        <w:tc>
          <w:tcPr>
            <w:tcW w:w="2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7846C3" w:rsidRDefault="0053370C" w:rsidP="0053370C">
            <w:pPr>
              <w:pStyle w:val="ChartBodyLeft"/>
            </w:pPr>
          </w:p>
        </w:tc>
        <w:tc>
          <w:tcPr>
            <w:tcW w:w="2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70C" w:rsidRPr="007846C3" w:rsidRDefault="0053370C" w:rsidP="0053370C">
            <w:pPr>
              <w:pStyle w:val="ChartBodyLeft"/>
            </w:pPr>
          </w:p>
        </w:tc>
        <w:tc>
          <w:tcPr>
            <w:tcW w:w="258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3370C" w:rsidRPr="007846C3" w:rsidRDefault="0053370C" w:rsidP="0053370C">
            <w:pPr>
              <w:pStyle w:val="ChartBodyLeft"/>
            </w:pPr>
          </w:p>
        </w:tc>
      </w:tr>
    </w:tbl>
    <w:p w:rsidR="0053370C" w:rsidRPr="00D94C9B" w:rsidRDefault="0053370C" w:rsidP="0053370C">
      <w:pPr>
        <w:pStyle w:val="ChartBodyLeft"/>
        <w:rPr>
          <w:lang w:val="fr-CA"/>
        </w:rPr>
      </w:pPr>
    </w:p>
    <w:p w:rsidR="004F71D5" w:rsidRDefault="004F71D5" w:rsidP="004F71D5">
      <w:pPr>
        <w:rPr>
          <w:lang w:val="fr-CA"/>
        </w:rPr>
      </w:pPr>
    </w:p>
    <w:p w:rsidR="004F71D5" w:rsidRDefault="004F71D5" w:rsidP="004F71D5">
      <w:pPr>
        <w:rPr>
          <w:lang w:val="fr-CA"/>
        </w:rPr>
      </w:pPr>
    </w:p>
    <w:p w:rsidR="004F71D5" w:rsidRPr="004F71D5" w:rsidRDefault="004F71D5" w:rsidP="004F71D5">
      <w:pPr>
        <w:rPr>
          <w:lang w:val="fr-CA"/>
        </w:rPr>
      </w:pPr>
    </w:p>
    <w:sectPr w:rsidR="004F71D5" w:rsidRPr="004F71D5" w:rsidSect="00B46140">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 w:id="1">
    <w:p w:rsidR="0053370C" w:rsidRPr="0053370C" w:rsidRDefault="0053370C" w:rsidP="0053370C">
      <w:pPr>
        <w:pStyle w:val="Source"/>
        <w:rPr>
          <w:sz w:val="18"/>
          <w:szCs w:val="18"/>
          <w:lang w:val="fr-CA"/>
        </w:rPr>
      </w:pPr>
      <w:r w:rsidRPr="00C5379C">
        <w:rPr>
          <w:rStyle w:val="EndnoteReference"/>
        </w:rPr>
        <w:endnoteRef/>
      </w:r>
      <w:r w:rsidRPr="0053370C">
        <w:rPr>
          <w:lang w:val="fr-CA"/>
        </w:rPr>
        <w:t xml:space="preserve"> Association canadienne de protection médicale. Fiche d’information de l’ACPM : Le transfert des soins. © CMPA 2013. Web : https://www.cmpa-acpm.ca/documents/10179/300031190/patient_handovers-f.pdf. Reproduit et adapté avec permission</w:t>
      </w:r>
      <w:r w:rsidRPr="0053370C">
        <w:rPr>
          <w:sz w:val="18"/>
          <w:szCs w:val="18"/>
          <w:lang w:val="fr-C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3297083</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DF938" id="Rectangle 3" o:spid="_x0000_s1026" style="position:absolute;margin-left:259.6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FNM57jfAAAACQEAAA8AAABk&#10;cnMvZG93bnJldi54bWxMj8FOg0AQhu8mvsNmTLzZBZpiRZZGTTQerImtMT1OYQpEdhbZLcW3dzzp&#10;cf758s83+WqynRpp8K1jA/EsAkVcuqrl2sD79vFqCcoH5Ao7x2TgmzysivOzHLPKnfiNxk2olZSw&#10;z9BAE0Kfae3Lhiz6meuJZXdwg8Ug41DrasCTlNtOJ1GUaosty4UGe3poqPzcHK2Brd3t7r9e5+36&#10;6WNcH54xfekJjbm8mO5uQQWawh8Mv/qiDoU47d2RK686A4v4JhHUwDy6BiXAIo0l2EuwTEA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U0znu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966096" w:rsidP="00966096">
    <w:pPr>
      <w:pStyle w:val="BasicParagraph"/>
      <w:jc w:val="center"/>
      <w:rPr>
        <w:color w:val="7F7F7F"/>
      </w:rPr>
    </w:pPr>
    <w:proofErr w:type="spellStart"/>
    <w:r w:rsidRPr="00966096">
      <w:rPr>
        <w:rFonts w:ascii="Open Sans" w:hAnsi="Open Sans" w:cs="Open Sans"/>
        <w:color w:val="7F7F7F"/>
        <w:sz w:val="14"/>
        <w:szCs w:val="14"/>
        <w:lang w:val="en-GB"/>
      </w:rPr>
      <w:t>Outils</w:t>
    </w:r>
    <w:proofErr w:type="spellEnd"/>
    <w:r w:rsidRPr="00966096">
      <w:rPr>
        <w:rFonts w:ascii="Open Sans" w:hAnsi="Open Sans" w:cs="Open Sans"/>
        <w:color w:val="7F7F7F"/>
        <w:sz w:val="14"/>
        <w:szCs w:val="14"/>
        <w:lang w:val="en-GB"/>
      </w:rPr>
      <w:t xml:space="preserve"> </w:t>
    </w:r>
    <w:proofErr w:type="spellStart"/>
    <w:r w:rsidRPr="00966096">
      <w:rPr>
        <w:rFonts w:ascii="Open Sans" w:hAnsi="Open Sans" w:cs="Open Sans"/>
        <w:color w:val="7F7F7F"/>
        <w:sz w:val="14"/>
        <w:szCs w:val="14"/>
        <w:lang w:val="en-GB"/>
      </w:rPr>
      <w:t>d’enseignement</w:t>
    </w:r>
    <w:proofErr w:type="spellEnd"/>
    <w:r w:rsidR="0053370C">
      <w:rPr>
        <w:rFonts w:ascii="Open Sans" w:hAnsi="Open Sans" w:cs="Open Sans"/>
        <w:color w:val="7F7F7F"/>
        <w:sz w:val="14"/>
        <w:szCs w:val="14"/>
        <w:lang w:val="en-GB"/>
      </w:rPr>
      <w:t xml:space="preserve"> 6</w:t>
    </w:r>
    <w:r w:rsidRPr="00966096">
      <w:rPr>
        <w:rFonts w:ascii="Open Sans" w:hAnsi="Open Sans" w:cs="Open Sans"/>
        <w:color w:val="7F7F7F"/>
        <w:sz w:val="14"/>
        <w:szCs w:val="14"/>
        <w:lang w:val="en-GB"/>
      </w:rPr>
      <w:t xml:space="preserve"> – </w:t>
    </w:r>
    <w:r w:rsidR="0053370C">
      <w:rPr>
        <w:rFonts w:ascii="Open Sans" w:hAnsi="Open Sans" w:cs="Open Sans"/>
        <w:color w:val="003A5B" w:themeColor="text2"/>
        <w:sz w:val="14"/>
        <w:szCs w:val="14"/>
        <w:lang w:val="en-GB"/>
      </w:rPr>
      <w:t>ENCADREMENT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C414D11"/>
    <w:multiLevelType w:val="hybridMultilevel"/>
    <w:tmpl w:val="8DA8026C"/>
    <w:lvl w:ilvl="0" w:tplc="22A46E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2277BD"/>
    <w:multiLevelType w:val="hybridMultilevel"/>
    <w:tmpl w:val="B2422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8B8717E"/>
    <w:multiLevelType w:val="hybridMultilevel"/>
    <w:tmpl w:val="00EEED5E"/>
    <w:lvl w:ilvl="0" w:tplc="5FF0002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E022A7"/>
    <w:multiLevelType w:val="hybridMultilevel"/>
    <w:tmpl w:val="123490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EF5043E"/>
    <w:multiLevelType w:val="hybridMultilevel"/>
    <w:tmpl w:val="E82C7278"/>
    <w:lvl w:ilvl="0" w:tplc="7DD0030A">
      <w:start w:val="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6"/>
  </w:num>
  <w:num w:numId="15">
    <w:abstractNumId w:val="15"/>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0325"/>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4F71D5"/>
    <w:rsid w:val="00500F6F"/>
    <w:rsid w:val="00523D2D"/>
    <w:rsid w:val="0053087F"/>
    <w:rsid w:val="0053370C"/>
    <w:rsid w:val="005406B1"/>
    <w:rsid w:val="005713B3"/>
    <w:rsid w:val="00573708"/>
    <w:rsid w:val="005775BA"/>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66096"/>
    <w:rsid w:val="009733A1"/>
    <w:rsid w:val="00995F49"/>
    <w:rsid w:val="009E2429"/>
    <w:rsid w:val="00A24FBE"/>
    <w:rsid w:val="00AE0AF1"/>
    <w:rsid w:val="00AE7966"/>
    <w:rsid w:val="00AF2D83"/>
    <w:rsid w:val="00B46140"/>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D355B8"/>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B46140"/>
    <w:rPr>
      <w:smallCaps/>
      <w:color w:val="5A5A5A" w:themeColor="text1" w:themeTint="A5"/>
    </w:rPr>
  </w:style>
  <w:style w:type="paragraph" w:styleId="EndnoteText">
    <w:name w:val="endnote text"/>
    <w:basedOn w:val="Normal"/>
    <w:link w:val="EndnoteTextChar"/>
    <w:uiPriority w:val="99"/>
    <w:unhideWhenUsed/>
    <w:rsid w:val="0053370C"/>
    <w:pPr>
      <w:snapToGrid/>
      <w:spacing w:after="0"/>
    </w:pPr>
    <w:rPr>
      <w:rFonts w:ascii="Verdana" w:eastAsia="MS ??" w:hAnsi="Verdana"/>
      <w:noProof/>
      <w:color w:val="auto"/>
      <w:sz w:val="20"/>
      <w:szCs w:val="20"/>
      <w:lang w:val="en-US"/>
    </w:rPr>
  </w:style>
  <w:style w:type="character" w:customStyle="1" w:styleId="EndnoteTextChar">
    <w:name w:val="Endnote Text Char"/>
    <w:basedOn w:val="DefaultParagraphFont"/>
    <w:link w:val="EndnoteText"/>
    <w:uiPriority w:val="99"/>
    <w:rsid w:val="0053370C"/>
    <w:rPr>
      <w:rFonts w:ascii="Verdana" w:eastAsia="MS ??" w:hAnsi="Verdana"/>
      <w:noProof/>
      <w:lang w:val="en-US"/>
    </w:rPr>
  </w:style>
  <w:style w:type="character" w:styleId="EndnoteReference">
    <w:name w:val="endnote reference"/>
    <w:basedOn w:val="DefaultParagraphFont"/>
    <w:uiPriority w:val="99"/>
    <w:semiHidden/>
    <w:unhideWhenUsed/>
    <w:rsid w:val="005337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f3c17827-2a44-4186-817e-0d9f5805cdb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7D086-400F-4941-8653-4E96F7CF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5</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2021-11-22T18:05:00Z</dcterms:created>
  <dcterms:modified xsi:type="dcterms:W3CDTF">2021-11-22T18:05:00Z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