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Outils d’</w:t>
      </w:r>
      <w:r w:rsidR="00C212B9">
        <w:rPr>
          <w:sz w:val="52"/>
          <w:lang w:val="fr-CA"/>
        </w:rPr>
        <w:t>évaluation</w:t>
      </w:r>
      <w:r w:rsidRPr="00B46140">
        <w:rPr>
          <w:sz w:val="52"/>
          <w:lang w:val="fr-CA"/>
        </w:rPr>
        <w:t xml:space="preserve"> 3 – </w:t>
      </w:r>
      <w:r w:rsidR="00C212B9">
        <w:rPr>
          <w:sz w:val="52"/>
          <w:lang w:val="fr-CA"/>
        </w:rPr>
        <w:t>Questions et réponses écrites</w:t>
      </w:r>
    </w:p>
    <w:p w:rsidR="00C212B9" w:rsidRDefault="00B46140" w:rsidP="006A4987">
      <w:pPr>
        <w:pStyle w:val="Subtitle"/>
        <w:rPr>
          <w:lang w:val="fr-CA"/>
        </w:rPr>
      </w:pPr>
      <w:r w:rsidRPr="00B46140">
        <w:rPr>
          <w:lang w:val="fr-CA"/>
        </w:rPr>
        <w:t xml:space="preserve">CanMEDS </w:t>
      </w:r>
      <w:r w:rsidR="00C212B9">
        <w:rPr>
          <w:lang w:val="fr-CA"/>
        </w:rPr>
        <w:t>Communicateur</w:t>
      </w:r>
    </w:p>
    <w:p w:rsidR="006E7552" w:rsidRPr="00BA643D" w:rsidRDefault="006E7552" w:rsidP="00BA643D">
      <w:pPr>
        <w:pStyle w:val="Heading2"/>
        <w:rPr>
          <w:rStyle w:val="Bodycopy"/>
          <w:rFonts w:ascii="Open Sans SemiBold" w:hAnsi="Open Sans SemiBold" w:cs="Open Sans SemiBold"/>
        </w:rPr>
      </w:pPr>
      <w:r w:rsidRPr="00BA643D">
        <w:rPr>
          <w:rStyle w:val="Bodycopy"/>
          <w:rFonts w:ascii="Open Sans SemiBold" w:hAnsi="Open Sans SemiBold" w:cs="Open Sans SemiBold"/>
        </w:rPr>
        <w:t xml:space="preserve">Le </w:t>
      </w:r>
      <w:proofErr w:type="spellStart"/>
      <w:r w:rsidRPr="00BA643D">
        <w:rPr>
          <w:rStyle w:val="Bodycopy"/>
          <w:rFonts w:ascii="Open Sans SemiBold" w:hAnsi="Open Sans SemiBold" w:cs="Open Sans SemiBold"/>
        </w:rPr>
        <w:t>rôle</w:t>
      </w:r>
      <w:proofErr w:type="spellEnd"/>
      <w:r w:rsidRPr="00BA643D">
        <w:rPr>
          <w:rStyle w:val="Bodycopy"/>
          <w:rFonts w:ascii="Open Sans SemiBold" w:hAnsi="Open Sans SemiBold" w:cs="Open Sans SemiBold"/>
        </w:rPr>
        <w:t xml:space="preserve"> de </w:t>
      </w:r>
      <w:proofErr w:type="spellStart"/>
      <w:r w:rsidRPr="00BA643D">
        <w:rPr>
          <w:rStyle w:val="Bodycopy"/>
          <w:rFonts w:ascii="Open Sans SemiBold" w:hAnsi="Open Sans SemiBold" w:cs="Open Sans SemiBold"/>
        </w:rPr>
        <w:t>communicateur</w:t>
      </w:r>
      <w:proofErr w:type="spellEnd"/>
      <w:r w:rsidRPr="00BA643D">
        <w:rPr>
          <w:rStyle w:val="Bodycopy"/>
          <w:rFonts w:ascii="Open Sans SemiBold" w:hAnsi="Open Sans SemiBold" w:cs="Open Sans SemiBold"/>
        </w:rPr>
        <w:t xml:space="preserve"> – questions et </w:t>
      </w:r>
      <w:proofErr w:type="spellStart"/>
      <w:r w:rsidRPr="00BA643D">
        <w:rPr>
          <w:rStyle w:val="Bodycopy"/>
          <w:rFonts w:ascii="Open Sans SemiBold" w:hAnsi="Open Sans SemiBold" w:cs="Open Sans SemiBold"/>
        </w:rPr>
        <w:t>réponses</w:t>
      </w:r>
      <w:proofErr w:type="spellEnd"/>
      <w:r w:rsidRPr="00BA643D">
        <w:rPr>
          <w:rStyle w:val="Bodycopy"/>
          <w:rFonts w:ascii="Open Sans SemiBold" w:hAnsi="Open Sans SemiBold" w:cs="Open Sans SemiBold"/>
        </w:rPr>
        <w:t xml:space="preserve"> </w:t>
      </w:r>
    </w:p>
    <w:p w:rsidR="00BA643D" w:rsidRPr="00BA643D" w:rsidRDefault="00BA643D" w:rsidP="00BA643D">
      <w:pPr>
        <w:pStyle w:val="Subtitle"/>
        <w:rPr>
          <w:rStyle w:val="SubtleReference"/>
          <w:lang w:val="fr-CA"/>
        </w:rPr>
      </w:pPr>
      <w:r w:rsidRPr="00BA643D">
        <w:rPr>
          <w:rStyle w:val="SubtleReference"/>
          <w:lang w:val="fr-CA"/>
        </w:rPr>
        <w:t xml:space="preserve">Le contenu ci-dessous, rédigé par J. </w:t>
      </w:r>
      <w:proofErr w:type="spellStart"/>
      <w:r w:rsidRPr="00BA643D">
        <w:rPr>
          <w:rStyle w:val="SubtleReference"/>
          <w:lang w:val="fr-CA"/>
        </w:rPr>
        <w:t>Sherbino</w:t>
      </w:r>
      <w:proofErr w:type="spellEnd"/>
      <w:r w:rsidRPr="00BA643D">
        <w:rPr>
          <w:rStyle w:val="SubtleReference"/>
          <w:lang w:val="fr-CA"/>
        </w:rPr>
        <w:t xml:space="preserve"> et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2B03F8" w:rsidRPr="00BA643D" w:rsidRDefault="00BA643D" w:rsidP="00BA643D">
      <w:pPr>
        <w:pStyle w:val="Subtitle"/>
        <w:rPr>
          <w:rStyle w:val="SubtleReference"/>
          <w:b/>
        </w:rPr>
      </w:pPr>
      <w:r w:rsidRPr="00BA643D">
        <w:rPr>
          <w:rStyle w:val="SubtleReference"/>
          <w:b/>
          <w:lang w:val="fr-CA"/>
        </w:rPr>
        <w:t>REMARQUE : Le contenu ci-dessous peut avoir été modifié et ne plus représenter l’opinion ou le point de vue du Collège royal.</w:t>
      </w:r>
      <w:r w:rsidR="00B46140" w:rsidRPr="00BA643D">
        <w:rPr>
          <w:rStyle w:val="SubtleReference"/>
          <w:b/>
        </w:rPr>
        <w:t xml:space="preserve"> </w:t>
      </w:r>
    </w:p>
    <w:p w:rsidR="00BA643D" w:rsidRPr="00BA643D" w:rsidRDefault="00BA643D" w:rsidP="00BA643D">
      <w:pPr>
        <w:pStyle w:val="Heading3"/>
        <w:rPr>
          <w:color w:val="003A5B" w:themeColor="text2"/>
          <w:sz w:val="22"/>
          <w:szCs w:val="22"/>
          <w:lang w:val="fr-CA"/>
        </w:rPr>
      </w:pPr>
      <w:r w:rsidRPr="00BA643D">
        <w:rPr>
          <w:color w:val="003A5B" w:themeColor="text2"/>
          <w:lang w:val="fr-CA"/>
        </w:rPr>
        <w:t xml:space="preserve">Directives à l’intention de </w:t>
      </w:r>
      <w:proofErr w:type="gramStart"/>
      <w:r w:rsidRPr="00BA643D">
        <w:rPr>
          <w:color w:val="003A5B" w:themeColor="text2"/>
          <w:lang w:val="fr-CA"/>
        </w:rPr>
        <w:t>l’apprenant  :</w:t>
      </w:r>
      <w:proofErr w:type="gramEnd"/>
    </w:p>
    <w:p w:rsidR="00BA643D" w:rsidRDefault="00BA643D" w:rsidP="00BA643D">
      <w:pPr>
        <w:rPr>
          <w:lang w:val="fr-CA"/>
        </w:rPr>
      </w:pPr>
      <w:r>
        <w:rPr>
          <w:lang w:val="fr-CA"/>
        </w:rPr>
        <w:t xml:space="preserve">Veuillez répondre aux questions dans les délais prescrits. </w:t>
      </w:r>
    </w:p>
    <w:p w:rsidR="00BA643D" w:rsidRDefault="00BA643D" w:rsidP="00BA643D">
      <w:pPr>
        <w:rPr>
          <w:lang w:val="fr-CA"/>
        </w:rPr>
      </w:pPr>
      <w:r>
        <w:rPr>
          <w:lang w:val="fr-CA"/>
        </w:rPr>
        <w:t xml:space="preserve">Vous </w:t>
      </w:r>
      <w:proofErr w:type="spellStart"/>
      <w:r>
        <w:rPr>
          <w:lang w:val="fr-CA"/>
        </w:rPr>
        <w:t>avez________minutes</w:t>
      </w:r>
      <w:proofErr w:type="spellEnd"/>
      <w:r>
        <w:rPr>
          <w:lang w:val="fr-CA"/>
        </w:rPr>
        <w:t xml:space="preserve"> pour répondre aux questions.</w:t>
      </w:r>
    </w:p>
    <w:p w:rsidR="00BA643D" w:rsidRPr="00BA643D" w:rsidRDefault="00BA643D" w:rsidP="00BA643D">
      <w:pPr>
        <w:rPr>
          <w:lang w:val="fr-CA"/>
        </w:rPr>
      </w:pPr>
      <w:r w:rsidRPr="00BA643D">
        <w:rPr>
          <w:lang w:val="fr-CA"/>
        </w:rPr>
        <w:t>Nom : _______________________________________</w:t>
      </w:r>
      <w:r>
        <w:rPr>
          <w:lang w:val="fr-CA"/>
        </w:rPr>
        <w:t>_________</w:t>
      </w:r>
    </w:p>
    <w:p w:rsidR="00BA643D" w:rsidRDefault="00BA643D" w:rsidP="00BA643D">
      <w:pPr>
        <w:rPr>
          <w:lang w:val="fr-CA"/>
        </w:rPr>
      </w:pPr>
      <w:r w:rsidRPr="00BA643D">
        <w:rPr>
          <w:lang w:val="fr-CA"/>
        </w:rPr>
        <w:t>Date : ________________________________________</w:t>
      </w:r>
    </w:p>
    <w:p w:rsidR="00BA643D" w:rsidRPr="00BA643D" w:rsidRDefault="00BA643D" w:rsidP="00BA643D">
      <w:pPr>
        <w:rPr>
          <w:lang w:val="fr-CA"/>
        </w:rPr>
      </w:pPr>
    </w:p>
    <w:p w:rsidR="00BA643D" w:rsidRPr="00BA643D" w:rsidRDefault="00BA643D" w:rsidP="00BA643D">
      <w:pPr>
        <w:pStyle w:val="ListParagraph"/>
        <w:numPr>
          <w:ilvl w:val="0"/>
          <w:numId w:val="16"/>
        </w:numPr>
        <w:rPr>
          <w:lang w:val="fr-CA"/>
        </w:rPr>
      </w:pPr>
      <w:r w:rsidRPr="00BA643D">
        <w:rPr>
          <w:lang w:val="fr-CA"/>
        </w:rPr>
        <w:t xml:space="preserve">Définissez au moins </w:t>
      </w:r>
      <w:r>
        <w:rPr>
          <w:lang w:val="fr-CA"/>
        </w:rPr>
        <w:t>s</w:t>
      </w:r>
      <w:r w:rsidRPr="00BA643D">
        <w:rPr>
          <w:lang w:val="fr-CA"/>
        </w:rPr>
        <w:t xml:space="preserve">ix </w:t>
      </w:r>
      <w:r>
        <w:rPr>
          <w:lang w:val="fr-CA"/>
        </w:rPr>
        <w:t>t</w:t>
      </w:r>
      <w:r w:rsidRPr="00BA643D">
        <w:rPr>
          <w:lang w:val="fr-CA"/>
        </w:rPr>
        <w:t>ermes liés à la communication ci-dessous :</w:t>
      </w:r>
    </w:p>
    <w:p w:rsidR="00BA643D" w:rsidRDefault="00BA643D" w:rsidP="00BA643D">
      <w:pPr>
        <w:rPr>
          <w:lang w:val="fr-CA"/>
        </w:rPr>
      </w:pPr>
    </w:p>
    <w:p w:rsidR="00BA643D" w:rsidRPr="00BA643D" w:rsidRDefault="00BA643D" w:rsidP="00BA643D">
      <w:pPr>
        <w:rPr>
          <w:lang w:val="fr-CA"/>
        </w:rPr>
        <w:sectPr w:rsidR="00BA643D" w:rsidRPr="00BA643D" w:rsidSect="00B46140">
          <w:footerReference w:type="default" r:id="rId11"/>
          <w:headerReference w:type="first" r:id="rId12"/>
          <w:footerReference w:type="first" r:id="rId13"/>
          <w:pgSz w:w="12240" w:h="15840"/>
          <w:pgMar w:top="720" w:right="720" w:bottom="720" w:left="720" w:header="431" w:footer="340" w:gutter="0"/>
          <w:cols w:space="708"/>
          <w:docGrid w:linePitch="360"/>
        </w:sectPr>
      </w:pPr>
    </w:p>
    <w:p w:rsidR="00BA643D" w:rsidRDefault="00BA643D" w:rsidP="00BA643D">
      <w:pPr>
        <w:pStyle w:val="ListParagraph"/>
        <w:rPr>
          <w:lang w:val="fr-CA"/>
        </w:rPr>
      </w:pPr>
      <w:r>
        <w:rPr>
          <w:lang w:val="fr-CA"/>
        </w:rPr>
        <w:t>Catégorisation</w:t>
      </w:r>
      <w:r>
        <w:rPr>
          <w:lang w:val="fr-CA"/>
        </w:rPr>
        <w:tab/>
      </w:r>
      <w:r>
        <w:rPr>
          <w:lang w:val="fr-CA"/>
        </w:rPr>
        <w:tab/>
      </w:r>
      <w:r>
        <w:rPr>
          <w:lang w:val="fr-CA"/>
        </w:rPr>
        <w:tab/>
      </w:r>
      <w:r>
        <w:rPr>
          <w:lang w:val="fr-CA"/>
        </w:rPr>
        <w:tab/>
      </w:r>
    </w:p>
    <w:p w:rsidR="00BA643D" w:rsidRDefault="00BA643D" w:rsidP="00BA643D">
      <w:pPr>
        <w:pStyle w:val="ListParagraph"/>
        <w:rPr>
          <w:lang w:val="fr-CA"/>
        </w:rPr>
      </w:pPr>
      <w:r>
        <w:rPr>
          <w:lang w:val="fr-CA"/>
        </w:rPr>
        <w:t>Morcellement</w:t>
      </w:r>
    </w:p>
    <w:p w:rsidR="00BA643D" w:rsidRDefault="00BA643D" w:rsidP="00BA643D">
      <w:pPr>
        <w:pStyle w:val="ListParagraph"/>
        <w:rPr>
          <w:lang w:val="fr-CA"/>
        </w:rPr>
      </w:pPr>
      <w:r>
        <w:rPr>
          <w:lang w:val="fr-CA"/>
        </w:rPr>
        <w:t>Terrain d’entente</w:t>
      </w:r>
      <w:r>
        <w:rPr>
          <w:lang w:val="fr-CA"/>
        </w:rPr>
        <w:tab/>
      </w:r>
      <w:r>
        <w:rPr>
          <w:lang w:val="fr-CA"/>
        </w:rPr>
        <w:tab/>
      </w:r>
      <w:r>
        <w:rPr>
          <w:lang w:val="fr-CA"/>
        </w:rPr>
        <w:tab/>
      </w:r>
    </w:p>
    <w:p w:rsidR="00BA643D" w:rsidRDefault="00BA643D" w:rsidP="00BA643D">
      <w:pPr>
        <w:pStyle w:val="ListParagraph"/>
        <w:rPr>
          <w:lang w:val="fr-CA"/>
        </w:rPr>
      </w:pPr>
      <w:r>
        <w:rPr>
          <w:lang w:val="fr-CA"/>
        </w:rPr>
        <w:t>Discussion difficile</w:t>
      </w:r>
    </w:p>
    <w:p w:rsidR="00BA643D" w:rsidRDefault="00BA643D" w:rsidP="00BA643D">
      <w:pPr>
        <w:pStyle w:val="ListParagraph"/>
        <w:rPr>
          <w:lang w:val="fr-CA"/>
        </w:rPr>
      </w:pPr>
      <w:r>
        <w:rPr>
          <w:lang w:val="fr-CA"/>
        </w:rPr>
        <w:t>Rencontre</w:t>
      </w:r>
      <w:r>
        <w:rPr>
          <w:lang w:val="fr-CA"/>
        </w:rPr>
        <w:tab/>
      </w:r>
      <w:r>
        <w:rPr>
          <w:lang w:val="fr-CA"/>
        </w:rPr>
        <w:tab/>
      </w:r>
      <w:r>
        <w:rPr>
          <w:lang w:val="fr-CA"/>
        </w:rPr>
        <w:tab/>
      </w:r>
      <w:r>
        <w:rPr>
          <w:lang w:val="fr-CA"/>
        </w:rPr>
        <w:tab/>
      </w:r>
    </w:p>
    <w:p w:rsidR="00BA643D" w:rsidRDefault="00BA643D" w:rsidP="00BA643D">
      <w:pPr>
        <w:pStyle w:val="ListParagraph"/>
        <w:rPr>
          <w:lang w:val="fr-CA"/>
        </w:rPr>
      </w:pPr>
      <w:r>
        <w:rPr>
          <w:lang w:val="fr-CA"/>
        </w:rPr>
        <w:t>Compétences en communication non verbale</w:t>
      </w:r>
    </w:p>
    <w:p w:rsidR="00BA643D" w:rsidRDefault="00BA643D" w:rsidP="00BA643D">
      <w:pPr>
        <w:pStyle w:val="ListParagraph"/>
        <w:rPr>
          <w:lang w:val="fr-CA"/>
        </w:rPr>
      </w:pPr>
      <w:r>
        <w:rPr>
          <w:lang w:val="fr-CA"/>
        </w:rPr>
        <w:t>Communication paraverbale</w:t>
      </w:r>
      <w:r>
        <w:rPr>
          <w:lang w:val="fr-CA"/>
        </w:rPr>
        <w:tab/>
      </w:r>
      <w:r>
        <w:rPr>
          <w:lang w:val="fr-CA"/>
        </w:rPr>
        <w:tab/>
      </w:r>
    </w:p>
    <w:p w:rsidR="00BA643D" w:rsidRDefault="00BA643D" w:rsidP="00BA643D">
      <w:pPr>
        <w:pStyle w:val="ListParagraph"/>
        <w:rPr>
          <w:lang w:val="fr-CA"/>
        </w:rPr>
      </w:pPr>
      <w:r>
        <w:rPr>
          <w:lang w:val="fr-CA"/>
        </w:rPr>
        <w:t>Approche centrée sur le patient</w:t>
      </w:r>
    </w:p>
    <w:p w:rsidR="00BA643D" w:rsidRDefault="00BA643D" w:rsidP="00BA643D">
      <w:pPr>
        <w:pStyle w:val="ListParagraph"/>
        <w:rPr>
          <w:lang w:val="fr-CA"/>
        </w:rPr>
      </w:pPr>
      <w:r w:rsidRPr="00BA643D">
        <w:rPr>
          <w:lang w:val="fr-CA"/>
        </w:rPr>
        <w:t>Langage simple</w:t>
      </w:r>
      <w:r w:rsidRPr="00BA643D">
        <w:rPr>
          <w:lang w:val="fr-CA"/>
        </w:rPr>
        <w:tab/>
      </w:r>
      <w:r w:rsidRPr="00BA643D">
        <w:rPr>
          <w:lang w:val="fr-CA"/>
        </w:rPr>
        <w:tab/>
      </w:r>
      <w:r w:rsidRPr="00BA643D">
        <w:rPr>
          <w:lang w:val="fr-CA"/>
        </w:rPr>
        <w:tab/>
      </w:r>
    </w:p>
    <w:p w:rsidR="00BA643D" w:rsidRPr="00BA643D" w:rsidRDefault="00BA643D" w:rsidP="00BA643D">
      <w:pPr>
        <w:pStyle w:val="ListParagraph"/>
        <w:rPr>
          <w:lang w:val="fr-CA"/>
        </w:rPr>
      </w:pPr>
      <w:r w:rsidRPr="00BA643D">
        <w:rPr>
          <w:lang w:val="fr-CA"/>
        </w:rPr>
        <w:t>Filet de sécurité</w:t>
      </w:r>
    </w:p>
    <w:p w:rsidR="00BA643D" w:rsidRDefault="00BA643D" w:rsidP="00BA643D">
      <w:pPr>
        <w:pStyle w:val="ListParagraph"/>
        <w:rPr>
          <w:lang w:val="fr-CA"/>
        </w:rPr>
      </w:pPr>
      <w:r>
        <w:rPr>
          <w:lang w:val="fr-CA"/>
        </w:rPr>
        <w:t>Prise de décisions partagée</w:t>
      </w:r>
      <w:r>
        <w:rPr>
          <w:lang w:val="fr-CA"/>
        </w:rPr>
        <w:tab/>
      </w:r>
      <w:r>
        <w:rPr>
          <w:lang w:val="fr-CA"/>
        </w:rPr>
        <w:tab/>
      </w:r>
    </w:p>
    <w:p w:rsidR="00BA643D" w:rsidRPr="00BA643D" w:rsidRDefault="00BA643D" w:rsidP="00BA643D">
      <w:pPr>
        <w:pStyle w:val="ListParagraph"/>
        <w:rPr>
          <w:lang w:val="fr-CA"/>
        </w:rPr>
      </w:pPr>
      <w:r w:rsidRPr="00BA643D">
        <w:rPr>
          <w:lang w:val="fr-CA"/>
        </w:rPr>
        <w:t>Balises</w:t>
      </w:r>
    </w:p>
    <w:p w:rsidR="00BA643D" w:rsidRPr="00BA643D" w:rsidRDefault="00BA643D" w:rsidP="00BA643D">
      <w:pPr>
        <w:pStyle w:val="ListParagraph"/>
        <w:rPr>
          <w:lang w:val="fr-CA"/>
        </w:rPr>
      </w:pPr>
      <w:r w:rsidRPr="00BA643D">
        <w:rPr>
          <w:lang w:val="fr-CA"/>
        </w:rPr>
        <w:t xml:space="preserve">Relation thérapeutique </w:t>
      </w:r>
    </w:p>
    <w:p w:rsidR="00BA643D" w:rsidRDefault="00BA643D" w:rsidP="00BA643D">
      <w:pPr>
        <w:rPr>
          <w:lang w:val="fr-CA"/>
        </w:rPr>
        <w:sectPr w:rsidR="00BA643D" w:rsidSect="00BA643D">
          <w:type w:val="continuous"/>
          <w:pgSz w:w="12240" w:h="15840"/>
          <w:pgMar w:top="720" w:right="720" w:bottom="720" w:left="720" w:header="431" w:footer="340" w:gutter="0"/>
          <w:cols w:num="2" w:space="708"/>
          <w:docGrid w:linePitch="360"/>
        </w:sectPr>
      </w:pPr>
    </w:p>
    <w:p w:rsidR="00BA643D" w:rsidRPr="00BA643D" w:rsidRDefault="00BA643D" w:rsidP="00BA643D">
      <w:pPr>
        <w:rPr>
          <w:lang w:val="fr-CA"/>
        </w:rPr>
      </w:pPr>
    </w:p>
    <w:p w:rsidR="00BA643D" w:rsidRPr="00BA643D" w:rsidRDefault="00BA643D" w:rsidP="00BA643D">
      <w:pPr>
        <w:rPr>
          <w:lang w:val="fr-CA"/>
        </w:rPr>
      </w:pPr>
      <w:r w:rsidRPr="00BA643D">
        <w:rPr>
          <w:lang w:val="fr-CA"/>
        </w:rPr>
        <w:br w:type="page"/>
      </w:r>
      <w:bookmarkStart w:id="0" w:name="_GoBack"/>
      <w:bookmarkEnd w:id="0"/>
    </w:p>
    <w:p w:rsidR="00BA643D" w:rsidRPr="00BA643D" w:rsidRDefault="00BA643D" w:rsidP="00BA643D">
      <w:pPr>
        <w:pStyle w:val="ListParagraph"/>
        <w:numPr>
          <w:ilvl w:val="0"/>
          <w:numId w:val="16"/>
        </w:numPr>
        <w:rPr>
          <w:b/>
        </w:rPr>
      </w:pPr>
      <w:r w:rsidRPr="00BA643D">
        <w:rPr>
          <w:lang w:val="fr-CA"/>
        </w:rPr>
        <w:lastRenderedPageBreak/>
        <w:t xml:space="preserve">Remplissez le tableau ci-dessous traitant des tâches de communication verbale. Indiquez la séquence, le bon moment et l’objet pour chacune des tâches de communication. </w:t>
      </w:r>
      <w:proofErr w:type="gramStart"/>
      <w:r w:rsidRPr="00BA643D">
        <w:rPr>
          <w:b/>
        </w:rPr>
        <w:t>Remarque :</w:t>
      </w:r>
      <w:proofErr w:type="gramEnd"/>
      <w:r w:rsidRPr="00BA643D">
        <w:rPr>
          <w:b/>
        </w:rPr>
        <w:t xml:space="preserve"> </w:t>
      </w:r>
      <w:proofErr w:type="spellStart"/>
      <w:r w:rsidRPr="00BA643D">
        <w:rPr>
          <w:b/>
        </w:rPr>
        <w:t>une</w:t>
      </w:r>
      <w:proofErr w:type="spellEnd"/>
      <w:r w:rsidRPr="00BA643D">
        <w:rPr>
          <w:b/>
        </w:rPr>
        <w:t xml:space="preserve"> </w:t>
      </w:r>
      <w:proofErr w:type="spellStart"/>
      <w:r w:rsidRPr="00BA643D">
        <w:rPr>
          <w:b/>
        </w:rPr>
        <w:t>rangée</w:t>
      </w:r>
      <w:proofErr w:type="spellEnd"/>
      <w:r w:rsidRPr="00BA643D">
        <w:rPr>
          <w:b/>
        </w:rPr>
        <w:t xml:space="preserve"> </w:t>
      </w:r>
      <w:proofErr w:type="spellStart"/>
      <w:r w:rsidRPr="00BA643D">
        <w:rPr>
          <w:b/>
        </w:rPr>
        <w:t>est</w:t>
      </w:r>
      <w:proofErr w:type="spellEnd"/>
      <w:r w:rsidRPr="00BA643D">
        <w:rPr>
          <w:b/>
        </w:rPr>
        <w:t xml:space="preserve"> déjà </w:t>
      </w:r>
      <w:proofErr w:type="spellStart"/>
      <w:r w:rsidRPr="00BA643D">
        <w:rPr>
          <w:b/>
        </w:rPr>
        <w:t>remplie</w:t>
      </w:r>
      <w:proofErr w:type="spellEnd"/>
      <w:r w:rsidRPr="00BA643D">
        <w:rPr>
          <w:b/>
        </w:rPr>
        <w:t xml:space="preserve"> </w:t>
      </w:r>
      <w:proofErr w:type="spellStart"/>
      <w:r w:rsidRPr="00BA643D">
        <w:rPr>
          <w:b/>
        </w:rPr>
        <w:t>en</w:t>
      </w:r>
      <w:proofErr w:type="spellEnd"/>
      <w:r w:rsidRPr="00BA643D">
        <w:rPr>
          <w:b/>
        </w:rPr>
        <w:t xml:space="preserve"> guise </w:t>
      </w:r>
      <w:proofErr w:type="spellStart"/>
      <w:r w:rsidRPr="00BA643D">
        <w:rPr>
          <w:b/>
        </w:rPr>
        <w:t>d’exemple</w:t>
      </w:r>
      <w:proofErr w:type="spellEnd"/>
      <w:r w:rsidRPr="00BA643D">
        <w:rPr>
          <w:b/>
        </w:rPr>
        <w:t>.</w:t>
      </w:r>
    </w:p>
    <w:tbl>
      <w:tblPr>
        <w:tblW w:w="0" w:type="auto"/>
        <w:tblInd w:w="90" w:type="dxa"/>
        <w:tblLayout w:type="fixed"/>
        <w:tblCellMar>
          <w:left w:w="0" w:type="dxa"/>
          <w:right w:w="0" w:type="dxa"/>
        </w:tblCellMar>
        <w:tblLook w:val="04A0" w:firstRow="1" w:lastRow="0" w:firstColumn="1" w:lastColumn="0" w:noHBand="0" w:noVBand="1"/>
      </w:tblPr>
      <w:tblGrid>
        <w:gridCol w:w="562"/>
        <w:gridCol w:w="3009"/>
        <w:gridCol w:w="1829"/>
        <w:gridCol w:w="5400"/>
      </w:tblGrid>
      <w:tr w:rsidR="00BA643D" w:rsidRPr="00BA643D" w:rsidTr="00BA643D">
        <w:trPr>
          <w:trHeight w:val="60"/>
          <w:tblHeader/>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lang w:eastAsia="ja-JP"/>
              </w:rPr>
            </w:pPr>
            <w:r>
              <w:rPr>
                <w:rFonts w:eastAsia="Arial"/>
                <w:lang w:eastAsia="ja-JP"/>
              </w:rPr>
              <w:t>#</w:t>
            </w: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lang w:eastAsia="ja-JP"/>
              </w:rPr>
            </w:pPr>
            <w:proofErr w:type="spellStart"/>
            <w:r>
              <w:rPr>
                <w:rFonts w:eastAsia="Arial"/>
                <w:w w:val="94"/>
                <w:lang w:eastAsia="ja-JP"/>
              </w:rPr>
              <w:t>Tâche</w:t>
            </w:r>
            <w:proofErr w:type="spellEnd"/>
            <w:r>
              <w:rPr>
                <w:rFonts w:eastAsia="Arial"/>
                <w:spacing w:val="3"/>
                <w:w w:val="94"/>
                <w:lang w:eastAsia="ja-JP"/>
              </w:rPr>
              <w:t xml:space="preserve"> </w:t>
            </w:r>
            <w:r>
              <w:rPr>
                <w:rFonts w:eastAsia="Arial"/>
                <w:lang w:eastAsia="ja-JP"/>
              </w:rPr>
              <w:t xml:space="preserve">de </w:t>
            </w:r>
            <w:r>
              <w:rPr>
                <w:rFonts w:eastAsia="Arial"/>
                <w:w w:val="97"/>
                <w:lang w:eastAsia="ja-JP"/>
              </w:rPr>
              <w:t>communication</w:t>
            </w:r>
            <w:r>
              <w:rPr>
                <w:rFonts w:eastAsia="Arial"/>
                <w:spacing w:val="1"/>
                <w:w w:val="97"/>
                <w:lang w:eastAsia="ja-JP"/>
              </w:rPr>
              <w:t xml:space="preserve"> </w:t>
            </w:r>
            <w:proofErr w:type="spellStart"/>
            <w:r>
              <w:rPr>
                <w:rFonts w:eastAsia="Arial"/>
                <w:lang w:eastAsia="ja-JP"/>
              </w:rPr>
              <w:t>verbale</w:t>
            </w:r>
            <w:proofErr w:type="spellEnd"/>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lang w:val="fr-CA" w:eastAsia="ja-JP"/>
              </w:rPr>
            </w:pPr>
            <w:r>
              <w:rPr>
                <w:rFonts w:eastAsia="Arial"/>
                <w:lang w:val="fr-CA" w:eastAsia="ja-JP"/>
              </w:rPr>
              <w:t xml:space="preserve">À quel </w:t>
            </w:r>
            <w:r>
              <w:rPr>
                <w:rFonts w:eastAsia="Arial"/>
                <w:w w:val="101"/>
                <w:lang w:val="fr-CA" w:eastAsia="ja-JP"/>
              </w:rPr>
              <w:t xml:space="preserve">moment </w:t>
            </w:r>
            <w:r>
              <w:rPr>
                <w:rFonts w:eastAsia="Arial"/>
                <w:w w:val="95"/>
                <w:lang w:val="fr-CA" w:eastAsia="ja-JP"/>
              </w:rPr>
              <w:t>dans</w:t>
            </w:r>
            <w:r>
              <w:rPr>
                <w:rFonts w:eastAsia="Arial"/>
                <w:spacing w:val="2"/>
                <w:w w:val="95"/>
                <w:lang w:val="fr-CA" w:eastAsia="ja-JP"/>
              </w:rPr>
              <w:t xml:space="preserve"> </w:t>
            </w:r>
            <w:r>
              <w:rPr>
                <w:rFonts w:eastAsia="Arial"/>
                <w:lang w:val="fr-CA" w:eastAsia="ja-JP"/>
              </w:rPr>
              <w:t xml:space="preserve">la </w:t>
            </w:r>
            <w:r>
              <w:rPr>
                <w:rFonts w:eastAsia="Arial"/>
                <w:spacing w:val="-3"/>
                <w:lang w:val="fr-CA" w:eastAsia="ja-JP"/>
              </w:rPr>
              <w:t>r</w:t>
            </w:r>
            <w:r>
              <w:rPr>
                <w:rFonts w:eastAsia="Arial"/>
                <w:lang w:val="fr-CA" w:eastAsia="ja-JP"/>
              </w:rPr>
              <w:t>encont</w:t>
            </w:r>
            <w:r>
              <w:rPr>
                <w:rFonts w:eastAsia="Arial"/>
                <w:spacing w:val="-3"/>
                <w:lang w:val="fr-CA" w:eastAsia="ja-JP"/>
              </w:rPr>
              <w:t>r</w:t>
            </w:r>
            <w:r>
              <w:rPr>
                <w:rFonts w:eastAsia="Arial"/>
                <w:lang w:val="fr-CA" w:eastAsia="ja-JP"/>
              </w:rPr>
              <w:t>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Head"/>
              <w:rPr>
                <w:lang w:val="fr-CA" w:eastAsia="ja-JP"/>
              </w:rPr>
            </w:pPr>
            <w:r>
              <w:rPr>
                <w:rFonts w:eastAsia="Arial"/>
                <w:lang w:val="fr-CA" w:eastAsia="ja-JP"/>
              </w:rPr>
              <w:t>Objet(s)</w:t>
            </w:r>
            <w:r>
              <w:rPr>
                <w:rFonts w:eastAsia="Arial"/>
                <w:spacing w:val="-13"/>
                <w:lang w:val="fr-CA" w:eastAsia="ja-JP"/>
              </w:rPr>
              <w:t xml:space="preserve"> </w:t>
            </w:r>
            <w:r>
              <w:rPr>
                <w:rFonts w:eastAsia="Arial"/>
                <w:lang w:val="fr-CA" w:eastAsia="ja-JP"/>
              </w:rPr>
              <w:t xml:space="preserve">(au </w:t>
            </w:r>
            <w:r>
              <w:rPr>
                <w:rFonts w:eastAsia="Arial"/>
                <w:w w:val="96"/>
                <w:lang w:val="fr-CA" w:eastAsia="ja-JP"/>
              </w:rPr>
              <w:t>moins</w:t>
            </w:r>
            <w:r>
              <w:rPr>
                <w:rFonts w:eastAsia="Arial"/>
                <w:spacing w:val="2"/>
                <w:w w:val="96"/>
                <w:lang w:val="fr-CA" w:eastAsia="ja-JP"/>
              </w:rPr>
              <w:t xml:space="preserve"> </w:t>
            </w:r>
            <w:r>
              <w:rPr>
                <w:rFonts w:eastAsia="Arial"/>
                <w:lang w:val="fr-CA" w:eastAsia="ja-JP"/>
              </w:rPr>
              <w:t>deux par tâche)</w:t>
            </w:r>
          </w:p>
        </w:tc>
      </w:tr>
      <w:tr w:rsidR="00BA643D" w:rsidTr="00BA643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sz w:val="22"/>
                <w:szCs w:val="22"/>
                <w:lang w:val="en-US" w:eastAsia="ja-JP"/>
              </w:rPr>
            </w:pPr>
            <w:r>
              <w:rPr>
                <w:lang w:eastAsia="ja-JP"/>
              </w:rPr>
              <w:t>1.</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r>
      <w:tr w:rsidR="00BA643D" w:rsidTr="00BA643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2.</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r>
      <w:tr w:rsidR="00BA643D" w:rsidTr="00BA643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3.</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r>
      <w:tr w:rsidR="00BA643D" w:rsidTr="00BA643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4.</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r>
      <w:tr w:rsidR="00BA643D" w:rsidTr="00BA643D">
        <w:trPr>
          <w:trHeight w:val="60"/>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5.</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proofErr w:type="spellStart"/>
            <w:r>
              <w:rPr>
                <w:lang w:eastAsia="ja-JP"/>
              </w:rPr>
              <w:t>Cultiver</w:t>
            </w:r>
            <w:proofErr w:type="spellEnd"/>
            <w:r>
              <w:rPr>
                <w:lang w:eastAsia="ja-JP"/>
              </w:rPr>
              <w:t xml:space="preserve"> la relation</w:t>
            </w: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Tout au long de la rencontre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19"/>
              </w:numPr>
              <w:rPr>
                <w:lang w:val="en-US" w:eastAsia="ja-JP"/>
              </w:rPr>
            </w:pPr>
            <w:proofErr w:type="spellStart"/>
            <w:r>
              <w:rPr>
                <w:lang w:eastAsia="ja-JP"/>
              </w:rPr>
              <w:t>Établir</w:t>
            </w:r>
            <w:proofErr w:type="spellEnd"/>
            <w:r>
              <w:rPr>
                <w:lang w:eastAsia="ja-JP"/>
              </w:rPr>
              <w:t xml:space="preserve"> </w:t>
            </w:r>
            <w:proofErr w:type="spellStart"/>
            <w:r>
              <w:rPr>
                <w:lang w:eastAsia="ja-JP"/>
              </w:rPr>
              <w:t>une</w:t>
            </w:r>
            <w:proofErr w:type="spellEnd"/>
            <w:r>
              <w:rPr>
                <w:lang w:eastAsia="ja-JP"/>
              </w:rPr>
              <w:t xml:space="preserve"> alliance </w:t>
            </w:r>
            <w:proofErr w:type="spellStart"/>
            <w:r>
              <w:rPr>
                <w:lang w:eastAsia="ja-JP"/>
              </w:rPr>
              <w:t>thérapeutique</w:t>
            </w:r>
            <w:proofErr w:type="spellEnd"/>
          </w:p>
          <w:p w:rsidR="00BA643D" w:rsidRDefault="00BA643D" w:rsidP="00BA643D">
            <w:pPr>
              <w:pStyle w:val="ChartBodyLeft"/>
              <w:numPr>
                <w:ilvl w:val="0"/>
                <w:numId w:val="19"/>
              </w:numPr>
              <w:rPr>
                <w:lang w:eastAsia="ja-JP"/>
              </w:rPr>
            </w:pPr>
            <w:proofErr w:type="spellStart"/>
            <w:r>
              <w:rPr>
                <w:lang w:eastAsia="ja-JP"/>
              </w:rPr>
              <w:t>Inclure</w:t>
            </w:r>
            <w:proofErr w:type="spellEnd"/>
            <w:r>
              <w:rPr>
                <w:lang w:eastAsia="ja-JP"/>
              </w:rPr>
              <w:t xml:space="preserve"> le patient</w:t>
            </w:r>
          </w:p>
        </w:tc>
      </w:tr>
      <w:tr w:rsidR="00BA643D" w:rsidTr="00BA643D">
        <w:trPr>
          <w:trHeight w:val="1113"/>
        </w:trPr>
        <w:tc>
          <w:tcPr>
            <w:tcW w:w="56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6.</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00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1829"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rFonts w:cstheme="minorBidi"/>
                <w:lang w:eastAsia="ja-JP"/>
              </w:rPr>
            </w:pPr>
          </w:p>
        </w:tc>
      </w:tr>
    </w:tbl>
    <w:p w:rsidR="00BA643D" w:rsidRDefault="00BA643D" w:rsidP="00BA643D">
      <w:pPr>
        <w:rPr>
          <w:lang w:val="fr-CA"/>
        </w:rPr>
      </w:pPr>
    </w:p>
    <w:p w:rsidR="00BA643D" w:rsidRDefault="00BA643D" w:rsidP="00BA643D">
      <w:pPr>
        <w:rPr>
          <w:lang w:val="fr-CA"/>
        </w:rPr>
      </w:pPr>
    </w:p>
    <w:p w:rsidR="00BA643D" w:rsidRPr="00BA643D" w:rsidRDefault="00BA643D" w:rsidP="00BA643D">
      <w:pPr>
        <w:pStyle w:val="ListParagraph"/>
        <w:numPr>
          <w:ilvl w:val="0"/>
          <w:numId w:val="16"/>
        </w:numPr>
        <w:rPr>
          <w:color w:val="auto"/>
          <w:sz w:val="22"/>
          <w:lang w:val="fr-CA"/>
        </w:rPr>
      </w:pPr>
      <w:r w:rsidRPr="00BA643D">
        <w:rPr>
          <w:lang w:val="fr-CA"/>
        </w:rPr>
        <w:lastRenderedPageBreak/>
        <w:t>Remplissez le tableau ci-dessous en indiquant certains des détails que vous incluriez dans un document pour décrire chacune des trois étapes de rencontre clinique ci-dessous :</w:t>
      </w:r>
    </w:p>
    <w:tbl>
      <w:tblPr>
        <w:tblW w:w="0" w:type="auto"/>
        <w:tblInd w:w="90" w:type="dxa"/>
        <w:tblLayout w:type="fixed"/>
        <w:tblCellMar>
          <w:left w:w="0" w:type="dxa"/>
          <w:right w:w="0" w:type="dxa"/>
        </w:tblCellMar>
        <w:tblLook w:val="04A0" w:firstRow="1" w:lastRow="0" w:firstColumn="1" w:lastColumn="0" w:noHBand="0" w:noVBand="1"/>
      </w:tblPr>
      <w:tblGrid>
        <w:gridCol w:w="1008"/>
        <w:gridCol w:w="3780"/>
        <w:gridCol w:w="6012"/>
      </w:tblGrid>
      <w:tr w:rsidR="00BA643D" w:rsidRPr="00BA643D" w:rsidTr="00BA643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sz w:val="22"/>
                <w:szCs w:val="22"/>
                <w:lang w:eastAsia="ja-JP"/>
              </w:rPr>
            </w:pPr>
            <w:r>
              <w:rPr>
                <w:lang w:eastAsia="ja-JP"/>
              </w:rPr>
              <w:t>#</w:t>
            </w: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lang w:eastAsia="ja-JP"/>
              </w:rPr>
            </w:pPr>
            <w:proofErr w:type="spellStart"/>
            <w:r>
              <w:rPr>
                <w:lang w:eastAsia="ja-JP"/>
              </w:rPr>
              <w:t>Tâche</w:t>
            </w:r>
            <w:proofErr w:type="spellEnd"/>
            <w:r>
              <w:rPr>
                <w:lang w:eastAsia="ja-JP"/>
              </w:rPr>
              <w:t xml:space="preserve"> de communication </w:t>
            </w:r>
            <w:proofErr w:type="spellStart"/>
            <w:r>
              <w:rPr>
                <w:lang w:eastAsia="ja-JP"/>
              </w:rPr>
              <w:t>écrite</w:t>
            </w:r>
            <w:proofErr w:type="spellEnd"/>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Head"/>
              <w:rPr>
                <w:lang w:val="fr-CA" w:eastAsia="ja-JP"/>
              </w:rPr>
            </w:pPr>
            <w:r>
              <w:rPr>
                <w:lang w:val="fr-CA" w:eastAsia="ja-JP"/>
              </w:rPr>
              <w:t>Type de détails à inclure</w:t>
            </w:r>
          </w:p>
        </w:tc>
      </w:tr>
      <w:tr w:rsidR="00BA643D" w:rsidTr="00BA643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1.</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proofErr w:type="spellStart"/>
            <w:r>
              <w:rPr>
                <w:lang w:eastAsia="ja-JP"/>
              </w:rPr>
              <w:t>Historique</w:t>
            </w:r>
            <w:proofErr w:type="spellEnd"/>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eastAsia="ja-JP"/>
              </w:rPr>
            </w:pPr>
          </w:p>
          <w:p w:rsidR="00BA643D" w:rsidRDefault="00BA643D" w:rsidP="00BA643D">
            <w:pPr>
              <w:pStyle w:val="ChartBodyLeft"/>
              <w:rPr>
                <w:lang w:eastAsia="ja-JP"/>
              </w:rPr>
            </w:pPr>
          </w:p>
        </w:tc>
      </w:tr>
      <w:tr w:rsidR="00BA643D" w:rsidRPr="00BA643D" w:rsidTr="00BA643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2.</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Rapport de l’examen physique</w:t>
            </w:r>
          </w:p>
          <w:p w:rsidR="00BA643D" w:rsidRDefault="00BA643D" w:rsidP="00BA643D">
            <w:pPr>
              <w:pStyle w:val="ChartBodyLeft"/>
              <w:rPr>
                <w:lang w:val="fr-CA" w:eastAsia="ja-JP"/>
              </w:rPr>
            </w:pPr>
            <w:r>
              <w:rPr>
                <w:lang w:val="fr-CA" w:eastAsia="ja-JP"/>
              </w:rPr>
              <w:t>(</w:t>
            </w:r>
            <w:proofErr w:type="gramStart"/>
            <w:r>
              <w:rPr>
                <w:lang w:val="fr-CA" w:eastAsia="ja-JP"/>
              </w:rPr>
              <w:t>examen</w:t>
            </w:r>
            <w:proofErr w:type="gramEnd"/>
            <w:r>
              <w:rPr>
                <w:lang w:val="fr-CA" w:eastAsia="ja-JP"/>
              </w:rPr>
              <w:t>, interventions, plan, résultats)</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val="fr-CA" w:eastAsia="ja-JP"/>
              </w:rPr>
            </w:pPr>
          </w:p>
          <w:p w:rsidR="00BA643D" w:rsidRDefault="00BA643D" w:rsidP="00BA643D">
            <w:pPr>
              <w:pStyle w:val="ChartBodyLeft"/>
              <w:rPr>
                <w:lang w:val="fr-CA" w:eastAsia="ja-JP"/>
              </w:rPr>
            </w:pPr>
          </w:p>
        </w:tc>
      </w:tr>
      <w:tr w:rsidR="00BA643D" w:rsidRPr="00BA643D" w:rsidTr="00BA643D">
        <w:trPr>
          <w:trHeight w:val="60"/>
        </w:trPr>
        <w:tc>
          <w:tcPr>
            <w:tcW w:w="1008"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3.</w:t>
            </w: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p w:rsidR="00BA643D" w:rsidRDefault="00BA643D" w:rsidP="00BA643D">
            <w:pPr>
              <w:pStyle w:val="ChartBodyLeft"/>
              <w:rPr>
                <w:lang w:eastAsia="ja-JP"/>
              </w:rPr>
            </w:pPr>
          </w:p>
        </w:tc>
        <w:tc>
          <w:tcPr>
            <w:tcW w:w="378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Impression du cas et plan de traitement</w:t>
            </w:r>
          </w:p>
        </w:tc>
        <w:tc>
          <w:tcPr>
            <w:tcW w:w="6012"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lang w:val="fr-CA" w:eastAsia="ja-JP"/>
              </w:rPr>
            </w:pPr>
          </w:p>
          <w:p w:rsidR="00BA643D" w:rsidRDefault="00BA643D" w:rsidP="00BA643D">
            <w:pPr>
              <w:pStyle w:val="ChartBodyLeft"/>
              <w:rPr>
                <w:lang w:val="fr-CA" w:eastAsia="ja-JP"/>
              </w:rPr>
            </w:pPr>
          </w:p>
        </w:tc>
      </w:tr>
    </w:tbl>
    <w:p w:rsidR="00BA643D" w:rsidRDefault="00BA643D" w:rsidP="00BA643D">
      <w:pPr>
        <w:pStyle w:val="ChartBodyLeft"/>
        <w:rPr>
          <w:lang w:val="fr-CA"/>
        </w:rPr>
      </w:pPr>
    </w:p>
    <w:p w:rsidR="00BA643D" w:rsidRPr="00BA643D" w:rsidRDefault="00BA643D" w:rsidP="00BA643D">
      <w:pPr>
        <w:pStyle w:val="ListParagraph"/>
        <w:numPr>
          <w:ilvl w:val="0"/>
          <w:numId w:val="16"/>
        </w:numPr>
        <w:tabs>
          <w:tab w:val="left" w:pos="360"/>
        </w:tabs>
        <w:rPr>
          <w:color w:val="auto"/>
          <w:sz w:val="22"/>
          <w:lang w:val="fr-CA"/>
        </w:rPr>
      </w:pPr>
      <w:r w:rsidRPr="00BA643D">
        <w:rPr>
          <w:lang w:val="fr-CA"/>
        </w:rPr>
        <w:t>Décrivez l’objet d’une lettre de consultation. Énumérez trois ou quatre éléments à couvrir dans ce type de lettre (contenu). Énumérez aussi trois éléments de style/structure qui doivent être présents dans une telle lettre.</w:t>
      </w:r>
    </w:p>
    <w:p w:rsidR="00BA643D" w:rsidRPr="00BA643D" w:rsidRDefault="00BA643D" w:rsidP="00BA643D">
      <w:pPr>
        <w:ind w:left="360"/>
        <w:rPr>
          <w:color w:val="auto"/>
          <w:sz w:val="22"/>
          <w:lang w:val="fr-CA"/>
        </w:rPr>
      </w:pPr>
      <w:r w:rsidRPr="00BA643D">
        <w:rPr>
          <w:lang w:val="fr-CA"/>
        </w:rPr>
        <w:t>_____________________________________________________________________________</w:t>
      </w:r>
      <w:r>
        <w:rPr>
          <w:lang w:val="fr-CA"/>
        </w:rPr>
        <w:t>__________________</w:t>
      </w:r>
    </w:p>
    <w:p w:rsidR="00BA643D" w:rsidRPr="00BA643D" w:rsidRDefault="00BA643D" w:rsidP="00BA643D">
      <w:pPr>
        <w:ind w:left="360"/>
        <w:rPr>
          <w:lang w:val="fr-CA"/>
        </w:rPr>
      </w:pPr>
      <w:r w:rsidRPr="00BA643D">
        <w:rPr>
          <w:lang w:val="fr-CA"/>
        </w:rPr>
        <w:t>_____________________________________________________________________________</w:t>
      </w:r>
      <w:r>
        <w:rPr>
          <w:lang w:val="fr-CA"/>
        </w:rPr>
        <w:t>__________________</w:t>
      </w:r>
    </w:p>
    <w:p w:rsidR="00BA643D" w:rsidRPr="00BA643D" w:rsidRDefault="00BA643D" w:rsidP="00BA643D">
      <w:pPr>
        <w:ind w:left="360"/>
        <w:rPr>
          <w:lang w:val="fr-CA"/>
        </w:rPr>
      </w:pPr>
      <w:r w:rsidRPr="00BA643D">
        <w:rPr>
          <w:lang w:val="fr-CA"/>
        </w:rPr>
        <w:t>_____________________________________________________________________________</w:t>
      </w:r>
      <w:r>
        <w:rPr>
          <w:lang w:val="fr-CA"/>
        </w:rPr>
        <w:t>__________________</w:t>
      </w:r>
    </w:p>
    <w:p w:rsidR="00BA643D" w:rsidRPr="00BA643D" w:rsidRDefault="00BA643D" w:rsidP="00BA643D">
      <w:pPr>
        <w:ind w:left="360"/>
        <w:rPr>
          <w:lang w:val="fr-CA"/>
        </w:rPr>
      </w:pPr>
      <w:r w:rsidRPr="00BA643D">
        <w:rPr>
          <w:lang w:val="fr-CA"/>
        </w:rPr>
        <w:t>_____________________________________________________________________________</w:t>
      </w:r>
      <w:r>
        <w:rPr>
          <w:lang w:val="fr-CA"/>
        </w:rPr>
        <w:t>__________________</w:t>
      </w: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Pr="00BA643D" w:rsidRDefault="00BA643D" w:rsidP="00BA643D">
      <w:pPr>
        <w:pStyle w:val="ListParagraph"/>
        <w:numPr>
          <w:ilvl w:val="0"/>
          <w:numId w:val="16"/>
        </w:numPr>
        <w:tabs>
          <w:tab w:val="left" w:pos="360"/>
        </w:tabs>
        <w:rPr>
          <w:color w:val="auto"/>
          <w:sz w:val="22"/>
          <w:lang w:val="fr-CA"/>
        </w:rPr>
      </w:pPr>
      <w:r w:rsidRPr="00BA643D">
        <w:rPr>
          <w:lang w:val="fr-CA"/>
        </w:rPr>
        <w:lastRenderedPageBreak/>
        <w:t>Décrivez trois conséquences ou résultats découlant d’une communication efficace.</w:t>
      </w:r>
    </w:p>
    <w:p w:rsidR="00BA643D" w:rsidRPr="00BA643D" w:rsidRDefault="00BA643D" w:rsidP="00BA643D">
      <w:pPr>
        <w:rPr>
          <w:lang w:val="en-US"/>
        </w:rPr>
      </w:pPr>
      <w:r>
        <w:t>____________________________________________________________________________</w:t>
      </w:r>
      <w:r>
        <w:t>_____________________</w:t>
      </w:r>
      <w:r>
        <w:t>_</w:t>
      </w:r>
    </w:p>
    <w:p w:rsidR="00BA643D" w:rsidRDefault="00BA643D" w:rsidP="00BA643D">
      <w:r>
        <w:t>___________________________________________________________________________</w:t>
      </w:r>
      <w:r>
        <w:t>_____________________</w:t>
      </w:r>
      <w:r>
        <w:t>__</w:t>
      </w:r>
    </w:p>
    <w:p w:rsidR="00BA643D" w:rsidRDefault="00BA643D" w:rsidP="00BA643D">
      <w:r>
        <w:t>___________________________________________________________________________</w:t>
      </w:r>
      <w:r>
        <w:t>_____________________</w:t>
      </w:r>
      <w:r>
        <w:t>__</w:t>
      </w:r>
    </w:p>
    <w:p w:rsidR="00BA643D" w:rsidRDefault="00BA643D" w:rsidP="00BA643D">
      <w:r>
        <w:t>_____________________________________________________________________________</w:t>
      </w:r>
      <w:r>
        <w:t>_____________________</w:t>
      </w:r>
    </w:p>
    <w:p w:rsidR="00BA643D" w:rsidRDefault="00BA643D" w:rsidP="00BA643D">
      <w:pPr>
        <w:rPr>
          <w:rFonts w:cs="Frutiger-Bold"/>
          <w:b/>
          <w:sz w:val="28"/>
          <w:szCs w:val="28"/>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Pr="00BA643D" w:rsidRDefault="00BA643D" w:rsidP="00BA643D">
      <w:pPr>
        <w:pStyle w:val="Heading2"/>
        <w:rPr>
          <w:color w:val="auto"/>
        </w:rPr>
      </w:pPr>
      <w:r>
        <w:lastRenderedPageBreak/>
        <w:t>É3. RÉPONSES AUX QUESTIONS</w:t>
      </w:r>
    </w:p>
    <w:p w:rsidR="00BA643D" w:rsidRPr="00BA643D" w:rsidRDefault="00BA643D" w:rsidP="00BA643D">
      <w:pPr>
        <w:pStyle w:val="ListParagraph"/>
        <w:numPr>
          <w:ilvl w:val="0"/>
          <w:numId w:val="23"/>
        </w:numPr>
        <w:tabs>
          <w:tab w:val="left" w:pos="360"/>
        </w:tabs>
        <w:snapToGrid/>
        <w:spacing w:before="240" w:after="0"/>
        <w:contextualSpacing/>
        <w:rPr>
          <w:rFonts w:cs="AGaramondPro-Bold"/>
          <w:b/>
          <w:bCs/>
          <w:lang w:val="fr-CA"/>
        </w:rPr>
      </w:pPr>
      <w:r w:rsidRPr="00BA643D">
        <w:rPr>
          <w:rFonts w:cs="AGaramondPro-Bold"/>
          <w:b/>
          <w:bCs/>
          <w:lang w:val="fr-CA"/>
        </w:rPr>
        <w:t>Définissez six termes liés à la communication*</w:t>
      </w:r>
      <w:r>
        <w:rPr>
          <w:rStyle w:val="FootnoteReference"/>
          <w:rFonts w:cs="AGaramondPro-Bold"/>
          <w:b/>
          <w:bCs/>
        </w:rPr>
        <w:footnoteReference w:id="1"/>
      </w:r>
      <w:r w:rsidRPr="00BA643D">
        <w:rPr>
          <w:rFonts w:cs="AGaramondPro-Bold"/>
          <w:b/>
          <w:bCs/>
          <w:lang w:val="fr-CA"/>
        </w:rPr>
        <w:t xml:space="preserve"> </w:t>
      </w:r>
    </w:p>
    <w:p w:rsidR="00BA643D" w:rsidRPr="00BA643D" w:rsidRDefault="00BA643D" w:rsidP="00BA643D">
      <w:pPr>
        <w:pStyle w:val="ListParagraph"/>
        <w:spacing w:before="240"/>
        <w:rPr>
          <w:lang w:val="fr-CA"/>
        </w:rPr>
      </w:pPr>
      <w:r>
        <w:rPr>
          <w:lang w:val="fr-CA"/>
        </w:rPr>
        <w:t xml:space="preserve">La </w:t>
      </w:r>
      <w:r>
        <w:rPr>
          <w:b/>
          <w:i/>
          <w:lang w:val="fr-CA"/>
        </w:rPr>
        <w:t>catégorisation</w:t>
      </w:r>
      <w:r>
        <w:rPr>
          <w:lang w:val="fr-CA"/>
        </w:rPr>
        <w:t xml:space="preserve"> sert de balises; elle </w:t>
      </w:r>
      <w:proofErr w:type="gramStart"/>
      <w:r>
        <w:rPr>
          <w:lang w:val="fr-CA"/>
        </w:rPr>
        <w:t>donne  des</w:t>
      </w:r>
      <w:proofErr w:type="gramEnd"/>
      <w:r>
        <w:rPr>
          <w:lang w:val="fr-CA"/>
        </w:rPr>
        <w:t xml:space="preserve"> repères au patient quant à la façon particulière dont sera discutée l’information. Exemple : </w:t>
      </w:r>
      <w:proofErr w:type="gramStart"/>
      <w:r>
        <w:rPr>
          <w:lang w:val="fr-CA"/>
        </w:rPr>
        <w:t>«  J’ai</w:t>
      </w:r>
      <w:proofErr w:type="gramEnd"/>
      <w:r>
        <w:rPr>
          <w:lang w:val="fr-CA"/>
        </w:rPr>
        <w:t xml:space="preserve"> trois choses importantes à vous dire. D’abord, je veux vous dire ce qui se passe selon moi, et ensuite, quels tests devraient être effectués</w:t>
      </w:r>
      <w:proofErr w:type="gramStart"/>
      <w:r>
        <w:rPr>
          <w:lang w:val="fr-CA"/>
        </w:rPr>
        <w:t>…  »</w:t>
      </w:r>
      <w:proofErr w:type="gramEnd"/>
    </w:p>
    <w:p w:rsidR="00BA643D" w:rsidRPr="00BA643D" w:rsidRDefault="00BA643D" w:rsidP="00BA643D">
      <w:pPr>
        <w:pStyle w:val="ListParagraph"/>
        <w:spacing w:before="240"/>
        <w:rPr>
          <w:lang w:val="fr-CA"/>
        </w:rPr>
      </w:pPr>
      <w:r w:rsidRPr="00BA643D">
        <w:rPr>
          <w:lang w:val="fr-CA"/>
        </w:rPr>
        <w:t xml:space="preserve">Le </w:t>
      </w:r>
      <w:r w:rsidRPr="00BA643D">
        <w:rPr>
          <w:b/>
          <w:lang w:val="fr-CA"/>
        </w:rPr>
        <w:t xml:space="preserve">« </w:t>
      </w:r>
      <w:r w:rsidRPr="00BA643D">
        <w:rPr>
          <w:b/>
          <w:i/>
          <w:lang w:val="fr-CA"/>
        </w:rPr>
        <w:t xml:space="preserve">morcellement et la vérification </w:t>
      </w:r>
      <w:r w:rsidRPr="00BA643D">
        <w:rPr>
          <w:b/>
          <w:lang w:val="fr-CA"/>
        </w:rPr>
        <w:t>»</w:t>
      </w:r>
      <w:r w:rsidRPr="00BA643D">
        <w:rPr>
          <w:lang w:val="fr-CA"/>
        </w:rPr>
        <w:t xml:space="preserve"> </w:t>
      </w:r>
      <w:proofErr w:type="gramStart"/>
      <w:r w:rsidRPr="00BA643D">
        <w:rPr>
          <w:lang w:val="fr-CA"/>
        </w:rPr>
        <w:t>signifie  présenter</w:t>
      </w:r>
      <w:proofErr w:type="gramEnd"/>
      <w:r w:rsidRPr="00BA643D">
        <w:rPr>
          <w:lang w:val="fr-CA"/>
        </w:rPr>
        <w:t xml:space="preserve"> une « parcelle  » d’information à la fois puis de faire une pause afin de vérifier si le patient a bien compris avant de passer à un autre élément. Cette technique permet de déterminer quelle quantité d’information il faudra transmettre au patient. Elle contribue à en venir à une compréhension mutuelle entre le médecin et le patient.</w:t>
      </w:r>
    </w:p>
    <w:p w:rsidR="00BA643D" w:rsidRPr="00BA643D" w:rsidRDefault="00BA643D" w:rsidP="00BA643D">
      <w:pPr>
        <w:pStyle w:val="ListParagraph"/>
        <w:spacing w:before="240"/>
      </w:pPr>
      <w:r w:rsidRPr="00BA643D">
        <w:t xml:space="preserve">Le terrain </w:t>
      </w:r>
      <w:proofErr w:type="spellStart"/>
      <w:r w:rsidRPr="00BA643D">
        <w:t>d’entente</w:t>
      </w:r>
      <w:proofErr w:type="spellEnd"/>
      <w:r w:rsidRPr="00BA643D">
        <w:t xml:space="preserve"> </w:t>
      </w:r>
      <w:proofErr w:type="spellStart"/>
      <w:r w:rsidRPr="00BA643D">
        <w:t>est</w:t>
      </w:r>
      <w:proofErr w:type="spellEnd"/>
      <w:r w:rsidRPr="00BA643D">
        <w:t xml:space="preserve"> le </w:t>
      </w:r>
      <w:proofErr w:type="spellStart"/>
      <w:r w:rsidRPr="00BA643D">
        <w:t>fondement</w:t>
      </w:r>
      <w:proofErr w:type="spellEnd"/>
      <w:r w:rsidRPr="00BA643D">
        <w:t xml:space="preserve"> de </w:t>
      </w:r>
      <w:proofErr w:type="spellStart"/>
      <w:r w:rsidRPr="00BA643D">
        <w:t>l’entente</w:t>
      </w:r>
      <w:proofErr w:type="spellEnd"/>
      <w:r w:rsidRPr="00BA643D">
        <w:t xml:space="preserve"> et de </w:t>
      </w:r>
      <w:proofErr w:type="spellStart"/>
      <w:r w:rsidRPr="00BA643D">
        <w:t>l’intérêt</w:t>
      </w:r>
      <w:proofErr w:type="spellEnd"/>
      <w:r w:rsidRPr="00BA643D">
        <w:t xml:space="preserve"> </w:t>
      </w:r>
      <w:proofErr w:type="spellStart"/>
      <w:r w:rsidRPr="00BA643D">
        <w:t>mutuels</w:t>
      </w:r>
      <w:proofErr w:type="spellEnd"/>
      <w:r w:rsidRPr="00BA643D">
        <w:t>.</w:t>
      </w:r>
    </w:p>
    <w:p w:rsidR="00BA643D" w:rsidRPr="00BA643D" w:rsidRDefault="00BA643D" w:rsidP="00BA643D">
      <w:pPr>
        <w:pStyle w:val="ListParagraph"/>
        <w:spacing w:before="240"/>
        <w:rPr>
          <w:lang w:val="fr-CA"/>
        </w:rPr>
      </w:pPr>
      <w:r w:rsidRPr="00BA643D">
        <w:t xml:space="preserve">Une discussion difficile </w:t>
      </w:r>
      <w:proofErr w:type="spellStart"/>
      <w:r w:rsidRPr="00BA643D">
        <w:t>est</w:t>
      </w:r>
      <w:proofErr w:type="spellEnd"/>
      <w:r w:rsidRPr="00BA643D">
        <w:t xml:space="preserve"> </w:t>
      </w:r>
      <w:proofErr w:type="spellStart"/>
      <w:r w:rsidRPr="00BA643D">
        <w:t>une</w:t>
      </w:r>
      <w:proofErr w:type="spellEnd"/>
      <w:r w:rsidRPr="00BA643D">
        <w:t xml:space="preserve"> interaction </w:t>
      </w:r>
      <w:proofErr w:type="spellStart"/>
      <w:r w:rsidRPr="00BA643D">
        <w:t>médecin</w:t>
      </w:r>
      <w:proofErr w:type="spellEnd"/>
      <w:r w:rsidRPr="00BA643D">
        <w:t xml:space="preserve">-patient </w:t>
      </w:r>
      <w:proofErr w:type="spellStart"/>
      <w:r w:rsidRPr="00BA643D">
        <w:t>portant</w:t>
      </w:r>
      <w:proofErr w:type="spellEnd"/>
      <w:r w:rsidRPr="00BA643D">
        <w:t xml:space="preserve"> sur les </w:t>
      </w:r>
      <w:proofErr w:type="spellStart"/>
      <w:r w:rsidRPr="00BA643D">
        <w:t>préférences</w:t>
      </w:r>
      <w:proofErr w:type="spellEnd"/>
      <w:r w:rsidRPr="00BA643D">
        <w:t xml:space="preserve"> du patient, </w:t>
      </w:r>
      <w:proofErr w:type="spellStart"/>
      <w:r w:rsidRPr="00BA643D">
        <w:t>ses</w:t>
      </w:r>
      <w:proofErr w:type="spellEnd"/>
      <w:r w:rsidRPr="00BA643D">
        <w:t xml:space="preserve"> </w:t>
      </w:r>
      <w:proofErr w:type="spellStart"/>
      <w:r w:rsidRPr="00BA643D">
        <w:t>besoins</w:t>
      </w:r>
      <w:proofErr w:type="spellEnd"/>
      <w:r w:rsidRPr="00BA643D">
        <w:t xml:space="preserve"> et </w:t>
      </w:r>
      <w:proofErr w:type="spellStart"/>
      <w:r w:rsidRPr="00BA643D">
        <w:t>ses</w:t>
      </w:r>
      <w:proofErr w:type="spellEnd"/>
      <w:r w:rsidRPr="00BA643D">
        <w:t xml:space="preserve"> </w:t>
      </w:r>
      <w:proofErr w:type="spellStart"/>
      <w:r w:rsidRPr="00BA643D">
        <w:t>valeurs</w:t>
      </w:r>
      <w:proofErr w:type="spellEnd"/>
      <w:r w:rsidRPr="00BA643D">
        <w:t xml:space="preserve"> </w:t>
      </w:r>
      <w:proofErr w:type="spellStart"/>
      <w:r w:rsidRPr="00BA643D">
        <w:t>en</w:t>
      </w:r>
      <w:proofErr w:type="spellEnd"/>
      <w:r w:rsidRPr="00BA643D">
        <w:t xml:space="preserve"> matière de </w:t>
      </w:r>
      <w:proofErr w:type="spellStart"/>
      <w:r w:rsidRPr="00BA643D">
        <w:t>soins</w:t>
      </w:r>
      <w:proofErr w:type="spellEnd"/>
      <w:r w:rsidRPr="00BA643D">
        <w:t xml:space="preserve"> de santé, </w:t>
      </w:r>
      <w:proofErr w:type="spellStart"/>
      <w:r w:rsidRPr="00BA643D">
        <w:t>mais</w:t>
      </w:r>
      <w:proofErr w:type="spellEnd"/>
      <w:r w:rsidRPr="00BA643D">
        <w:t xml:space="preserve"> qui </w:t>
      </w:r>
      <w:proofErr w:type="spellStart"/>
      <w:r w:rsidRPr="00BA643D">
        <w:t>est</w:t>
      </w:r>
      <w:proofErr w:type="spellEnd"/>
      <w:r w:rsidRPr="00BA643D">
        <w:t xml:space="preserve"> </w:t>
      </w:r>
      <w:proofErr w:type="spellStart"/>
      <w:r w:rsidRPr="00BA643D">
        <w:t>ardue</w:t>
      </w:r>
      <w:proofErr w:type="spellEnd"/>
      <w:r w:rsidRPr="00BA643D">
        <w:t xml:space="preserve"> </w:t>
      </w:r>
      <w:proofErr w:type="spellStart"/>
      <w:r w:rsidRPr="00BA643D">
        <w:t>étant</w:t>
      </w:r>
      <w:proofErr w:type="spellEnd"/>
      <w:r w:rsidRPr="00BA643D">
        <w:t xml:space="preserve"> </w:t>
      </w:r>
      <w:proofErr w:type="spellStart"/>
      <w:r w:rsidRPr="00BA643D">
        <w:t>donné</w:t>
      </w:r>
      <w:proofErr w:type="spellEnd"/>
      <w:r w:rsidRPr="00BA643D">
        <w:t xml:space="preserve"> le </w:t>
      </w:r>
      <w:proofErr w:type="spellStart"/>
      <w:r w:rsidRPr="00BA643D">
        <w:t>haut</w:t>
      </w:r>
      <w:proofErr w:type="spellEnd"/>
      <w:r w:rsidRPr="00BA643D">
        <w:t xml:space="preserve"> </w:t>
      </w:r>
      <w:proofErr w:type="spellStart"/>
      <w:r w:rsidRPr="00BA643D">
        <w:t>niveau</w:t>
      </w:r>
      <w:proofErr w:type="spellEnd"/>
      <w:r w:rsidRPr="00BA643D">
        <w:t xml:space="preserve"> </w:t>
      </w:r>
      <w:proofErr w:type="spellStart"/>
      <w:r w:rsidRPr="00BA643D">
        <w:t>d’intensité</w:t>
      </w:r>
      <w:proofErr w:type="spellEnd"/>
      <w:r w:rsidRPr="00BA643D">
        <w:t xml:space="preserve"> </w:t>
      </w:r>
      <w:proofErr w:type="spellStart"/>
      <w:r w:rsidRPr="00BA643D">
        <w:t>émotive</w:t>
      </w:r>
      <w:proofErr w:type="spellEnd"/>
      <w:r w:rsidRPr="00BA643D">
        <w:t xml:space="preserve">. Les </w:t>
      </w:r>
      <w:proofErr w:type="spellStart"/>
      <w:r w:rsidRPr="00BA643D">
        <w:t>sujets</w:t>
      </w:r>
      <w:proofErr w:type="spellEnd"/>
      <w:r w:rsidRPr="00BA643D">
        <w:t xml:space="preserve"> </w:t>
      </w:r>
      <w:proofErr w:type="spellStart"/>
      <w:r w:rsidRPr="00BA643D">
        <w:t>difficiles</w:t>
      </w:r>
      <w:proofErr w:type="spellEnd"/>
      <w:r w:rsidRPr="00BA643D">
        <w:t xml:space="preserve"> </w:t>
      </w:r>
      <w:proofErr w:type="spellStart"/>
      <w:r w:rsidRPr="00BA643D">
        <w:t>ou</w:t>
      </w:r>
      <w:proofErr w:type="spellEnd"/>
      <w:r w:rsidRPr="00BA643D">
        <w:t xml:space="preserve"> </w:t>
      </w:r>
      <w:proofErr w:type="spellStart"/>
      <w:r w:rsidRPr="00BA643D">
        <w:t>exigeants</w:t>
      </w:r>
      <w:proofErr w:type="spellEnd"/>
      <w:r w:rsidRPr="00BA643D">
        <w:t xml:space="preserve"> à </w:t>
      </w:r>
      <w:proofErr w:type="spellStart"/>
      <w:r w:rsidRPr="00BA643D">
        <w:t>aborder</w:t>
      </w:r>
      <w:proofErr w:type="spellEnd"/>
      <w:r w:rsidRPr="00BA643D">
        <w:t xml:space="preserve"> </w:t>
      </w:r>
      <w:proofErr w:type="spellStart"/>
      <w:r w:rsidRPr="00BA643D">
        <w:t>sont</w:t>
      </w:r>
      <w:proofErr w:type="spellEnd"/>
      <w:r w:rsidRPr="00BA643D">
        <w:t xml:space="preserve"> </w:t>
      </w:r>
      <w:proofErr w:type="spellStart"/>
      <w:r w:rsidRPr="00BA643D">
        <w:t>fonction</w:t>
      </w:r>
      <w:proofErr w:type="spellEnd"/>
      <w:r w:rsidRPr="00BA643D">
        <w:t xml:space="preserve"> de la </w:t>
      </w:r>
      <w:proofErr w:type="spellStart"/>
      <w:r w:rsidRPr="00BA643D">
        <w:t>personnalité</w:t>
      </w:r>
      <w:proofErr w:type="spellEnd"/>
      <w:r>
        <w:rPr>
          <w:lang w:val="fr-CA"/>
        </w:rPr>
        <w:t>, des préférences, des besoins et des valeurs du patient ainsi que de la personnalité, des préférences, des besoins, des valeurs et du degré de confort du médecin, et de facteurs tels le climat, la culture et le contexte de soins.</w:t>
      </w:r>
    </w:p>
    <w:p w:rsidR="00BA643D" w:rsidRPr="00BA643D" w:rsidRDefault="00BA643D" w:rsidP="00BA643D">
      <w:pPr>
        <w:pStyle w:val="ListParagraph"/>
        <w:spacing w:before="240"/>
      </w:pPr>
      <w:proofErr w:type="spellStart"/>
      <w:r w:rsidRPr="00BA643D">
        <w:t>L’empathie</w:t>
      </w:r>
      <w:proofErr w:type="spellEnd"/>
      <w:r w:rsidRPr="00BA643D">
        <w:t xml:space="preserve"> </w:t>
      </w:r>
      <w:proofErr w:type="spellStart"/>
      <w:r w:rsidRPr="00BA643D">
        <w:t>est</w:t>
      </w:r>
      <w:proofErr w:type="spellEnd"/>
      <w:r w:rsidRPr="00BA643D">
        <w:t xml:space="preserve"> </w:t>
      </w:r>
      <w:proofErr w:type="spellStart"/>
      <w:r w:rsidRPr="00BA643D">
        <w:t>une</w:t>
      </w:r>
      <w:proofErr w:type="spellEnd"/>
      <w:r w:rsidRPr="00BA643D">
        <w:t xml:space="preserve"> </w:t>
      </w:r>
      <w:proofErr w:type="spellStart"/>
      <w:r w:rsidRPr="00BA643D">
        <w:t>compétence</w:t>
      </w:r>
      <w:proofErr w:type="spellEnd"/>
      <w:r w:rsidRPr="00BA643D">
        <w:t xml:space="preserve"> </w:t>
      </w:r>
      <w:proofErr w:type="spellStart"/>
      <w:r w:rsidRPr="00BA643D">
        <w:t>clé</w:t>
      </w:r>
      <w:proofErr w:type="spellEnd"/>
      <w:r w:rsidRPr="00BA643D">
        <w:t xml:space="preserve"> au moment </w:t>
      </w:r>
      <w:proofErr w:type="spellStart"/>
      <w:r w:rsidRPr="00BA643D">
        <w:t>d’établir</w:t>
      </w:r>
      <w:proofErr w:type="spellEnd"/>
      <w:r w:rsidRPr="00BA643D">
        <w:t xml:space="preserve"> la relation </w:t>
      </w:r>
      <w:proofErr w:type="spellStart"/>
      <w:r w:rsidRPr="00BA643D">
        <w:t>médecin</w:t>
      </w:r>
      <w:proofErr w:type="spellEnd"/>
      <w:r w:rsidRPr="00BA643D">
        <w:t xml:space="preserve">-patient. Elle </w:t>
      </w:r>
      <w:proofErr w:type="spellStart"/>
      <w:r w:rsidRPr="00BA643D">
        <w:t>comporte</w:t>
      </w:r>
      <w:proofErr w:type="spellEnd"/>
      <w:r w:rsidRPr="00BA643D">
        <w:t xml:space="preserve"> deux </w:t>
      </w:r>
      <w:proofErr w:type="spellStart"/>
      <w:proofErr w:type="gramStart"/>
      <w:r w:rsidRPr="00BA643D">
        <w:t>volets</w:t>
      </w:r>
      <w:proofErr w:type="spellEnd"/>
      <w:r w:rsidRPr="00BA643D">
        <w:t xml:space="preserve"> :</w:t>
      </w:r>
      <w:proofErr w:type="gramEnd"/>
      <w:r w:rsidRPr="00BA643D">
        <w:t xml:space="preserve"> la </w:t>
      </w:r>
      <w:proofErr w:type="spellStart"/>
      <w:r w:rsidRPr="00BA643D">
        <w:t>compréhension</w:t>
      </w:r>
      <w:proofErr w:type="spellEnd"/>
      <w:r w:rsidRPr="00BA643D">
        <w:t xml:space="preserve"> et </w:t>
      </w:r>
      <w:proofErr w:type="spellStart"/>
      <w:r w:rsidRPr="00BA643D">
        <w:t>l’appréciation</w:t>
      </w:r>
      <w:proofErr w:type="spellEnd"/>
      <w:r w:rsidRPr="00BA643D">
        <w:t xml:space="preserve"> sensible des sentiments </w:t>
      </w:r>
      <w:proofErr w:type="spellStart"/>
      <w:r w:rsidRPr="00BA643D">
        <w:t>ou</w:t>
      </w:r>
      <w:proofErr w:type="spellEnd"/>
      <w:r w:rsidRPr="00BA643D">
        <w:t xml:space="preserve"> des </w:t>
      </w:r>
      <w:proofErr w:type="spellStart"/>
      <w:r w:rsidRPr="00BA643D">
        <w:t>problèmes</w:t>
      </w:r>
      <w:proofErr w:type="spellEnd"/>
      <w:r w:rsidRPr="00BA643D">
        <w:t xml:space="preserve"> </w:t>
      </w:r>
      <w:proofErr w:type="spellStart"/>
      <w:r w:rsidRPr="00BA643D">
        <w:t>d’autrui</w:t>
      </w:r>
      <w:proofErr w:type="spellEnd"/>
      <w:r w:rsidRPr="00BA643D">
        <w:t xml:space="preserve">, et la communication de </w:t>
      </w:r>
      <w:proofErr w:type="spellStart"/>
      <w:r w:rsidRPr="00BA643D">
        <w:t>cette</w:t>
      </w:r>
      <w:proofErr w:type="spellEnd"/>
      <w:r w:rsidRPr="00BA643D">
        <w:t xml:space="preserve"> </w:t>
      </w:r>
      <w:proofErr w:type="spellStart"/>
      <w:r w:rsidRPr="00BA643D">
        <w:t>compréhension</w:t>
      </w:r>
      <w:proofErr w:type="spellEnd"/>
      <w:r w:rsidRPr="00BA643D">
        <w:t xml:space="preserve"> à la </w:t>
      </w:r>
      <w:proofErr w:type="spellStart"/>
      <w:r w:rsidRPr="00BA643D">
        <w:t>personne</w:t>
      </w:r>
      <w:proofErr w:type="spellEnd"/>
      <w:r w:rsidRPr="00BA643D">
        <w:t xml:space="preserve"> </w:t>
      </w:r>
      <w:proofErr w:type="spellStart"/>
      <w:r w:rsidRPr="00BA643D">
        <w:t>d’une</w:t>
      </w:r>
      <w:proofErr w:type="spellEnd"/>
      <w:r w:rsidRPr="00BA643D">
        <w:t xml:space="preserve"> </w:t>
      </w:r>
      <w:proofErr w:type="spellStart"/>
      <w:r w:rsidRPr="00BA643D">
        <w:t>façon</w:t>
      </w:r>
      <w:proofErr w:type="spellEnd"/>
      <w:r w:rsidRPr="00BA643D">
        <w:t xml:space="preserve"> </w:t>
      </w:r>
      <w:proofErr w:type="spellStart"/>
      <w:r w:rsidRPr="00BA643D">
        <w:t>bienveillante</w:t>
      </w:r>
      <w:proofErr w:type="spellEnd"/>
      <w:r w:rsidRPr="00BA643D">
        <w:t xml:space="preserve">. </w:t>
      </w:r>
      <w:proofErr w:type="spellStart"/>
      <w:r w:rsidRPr="00BA643D">
        <w:t>L’empathie</w:t>
      </w:r>
      <w:proofErr w:type="spellEnd"/>
      <w:r w:rsidRPr="00BA643D">
        <w:t xml:space="preserve"> ne </w:t>
      </w:r>
      <w:proofErr w:type="spellStart"/>
      <w:r w:rsidRPr="00BA643D">
        <w:t>signifie</w:t>
      </w:r>
      <w:proofErr w:type="spellEnd"/>
      <w:r w:rsidRPr="00BA643D">
        <w:t xml:space="preserve"> pas </w:t>
      </w:r>
      <w:proofErr w:type="spellStart"/>
      <w:r w:rsidRPr="00BA643D">
        <w:t>nécessairement</w:t>
      </w:r>
      <w:proofErr w:type="spellEnd"/>
      <w:r w:rsidRPr="00BA643D">
        <w:t xml:space="preserve"> d’être </w:t>
      </w:r>
      <w:proofErr w:type="spellStart"/>
      <w:r w:rsidRPr="00BA643D">
        <w:t>en</w:t>
      </w:r>
      <w:proofErr w:type="spellEnd"/>
      <w:r w:rsidRPr="00BA643D">
        <w:t xml:space="preserve"> accord avec les sentiments du patient.  </w:t>
      </w:r>
      <w:proofErr w:type="spellStart"/>
      <w:r w:rsidRPr="00BA643D">
        <w:t>Voici</w:t>
      </w:r>
      <w:proofErr w:type="spellEnd"/>
      <w:r w:rsidRPr="00BA643D">
        <w:t xml:space="preserve"> un </w:t>
      </w:r>
      <w:proofErr w:type="spellStart"/>
      <w:r w:rsidRPr="00BA643D">
        <w:t>exemple</w:t>
      </w:r>
      <w:proofErr w:type="spellEnd"/>
      <w:r w:rsidRPr="00BA643D">
        <w:t xml:space="preserve"> </w:t>
      </w:r>
      <w:proofErr w:type="spellStart"/>
      <w:r w:rsidRPr="00BA643D">
        <w:t>d’une</w:t>
      </w:r>
      <w:proofErr w:type="spellEnd"/>
      <w:r w:rsidRPr="00BA643D">
        <w:t xml:space="preserve"> communication </w:t>
      </w:r>
      <w:proofErr w:type="spellStart"/>
      <w:proofErr w:type="gramStart"/>
      <w:r w:rsidRPr="00BA643D">
        <w:t>empathique</w:t>
      </w:r>
      <w:proofErr w:type="spellEnd"/>
      <w:r w:rsidRPr="00BA643D">
        <w:t xml:space="preserve"> :</w:t>
      </w:r>
      <w:proofErr w:type="gramEnd"/>
      <w:r w:rsidRPr="00BA643D">
        <w:t xml:space="preserve"> « Je </w:t>
      </w:r>
      <w:proofErr w:type="spellStart"/>
      <w:r w:rsidRPr="00BA643D">
        <w:t>vois</w:t>
      </w:r>
      <w:proofErr w:type="spellEnd"/>
      <w:r w:rsidRPr="00BA643D">
        <w:t xml:space="preserve"> que </w:t>
      </w:r>
      <w:proofErr w:type="spellStart"/>
      <w:r w:rsidRPr="00BA643D">
        <w:t>vous</w:t>
      </w:r>
      <w:proofErr w:type="spellEnd"/>
      <w:r w:rsidRPr="00BA643D">
        <w:t xml:space="preserve"> </w:t>
      </w:r>
      <w:proofErr w:type="spellStart"/>
      <w:r w:rsidRPr="00BA643D">
        <w:t>avez</w:t>
      </w:r>
      <w:proofErr w:type="spellEnd"/>
      <w:r w:rsidRPr="00BA643D">
        <w:t xml:space="preserve"> du mal à composer avec la </w:t>
      </w:r>
      <w:proofErr w:type="spellStart"/>
      <w:r w:rsidRPr="00BA643D">
        <w:t>perte</w:t>
      </w:r>
      <w:proofErr w:type="spellEnd"/>
      <w:r w:rsidRPr="00BA643D">
        <w:t xml:space="preserve"> de </w:t>
      </w:r>
      <w:proofErr w:type="spellStart"/>
      <w:r w:rsidRPr="00BA643D">
        <w:t>mémoire</w:t>
      </w:r>
      <w:proofErr w:type="spellEnd"/>
      <w:r w:rsidRPr="00BA643D">
        <w:t xml:space="preserve"> de </w:t>
      </w:r>
      <w:proofErr w:type="spellStart"/>
      <w:r w:rsidRPr="00BA643D">
        <w:t>votre</w:t>
      </w:r>
      <w:proofErr w:type="spellEnd"/>
      <w:r w:rsidRPr="00BA643D">
        <w:t xml:space="preserve"> </w:t>
      </w:r>
      <w:proofErr w:type="spellStart"/>
      <w:r w:rsidRPr="00BA643D">
        <w:t>mari</w:t>
      </w:r>
      <w:proofErr w:type="spellEnd"/>
      <w:r w:rsidRPr="00BA643D">
        <w:t xml:space="preserve"> ». On </w:t>
      </w:r>
      <w:proofErr w:type="spellStart"/>
      <w:r w:rsidRPr="00BA643D">
        <w:t>confond</w:t>
      </w:r>
      <w:proofErr w:type="spellEnd"/>
      <w:r w:rsidRPr="00BA643D">
        <w:t xml:space="preserve"> </w:t>
      </w:r>
      <w:proofErr w:type="spellStart"/>
      <w:r w:rsidRPr="00BA643D">
        <w:t>souvent</w:t>
      </w:r>
      <w:proofErr w:type="spellEnd"/>
      <w:r w:rsidRPr="00BA643D">
        <w:t xml:space="preserve"> </w:t>
      </w:r>
      <w:proofErr w:type="spellStart"/>
      <w:r w:rsidRPr="00BA643D">
        <w:t>l’empathie</w:t>
      </w:r>
      <w:proofErr w:type="spellEnd"/>
      <w:r w:rsidRPr="00BA643D">
        <w:t xml:space="preserve"> et la </w:t>
      </w:r>
      <w:proofErr w:type="spellStart"/>
      <w:r w:rsidRPr="00BA643D">
        <w:t>sympathie</w:t>
      </w:r>
      <w:proofErr w:type="spellEnd"/>
      <w:r w:rsidRPr="00BA643D">
        <w:t xml:space="preserve">, </w:t>
      </w:r>
      <w:proofErr w:type="spellStart"/>
      <w:r w:rsidRPr="00BA643D">
        <w:t>cette</w:t>
      </w:r>
      <w:proofErr w:type="spellEnd"/>
      <w:r w:rsidRPr="00BA643D">
        <w:t xml:space="preserve"> </w:t>
      </w:r>
      <w:proofErr w:type="spellStart"/>
      <w:r w:rsidRPr="00BA643D">
        <w:t>dernière</w:t>
      </w:r>
      <w:proofErr w:type="spellEnd"/>
      <w:r w:rsidRPr="00BA643D">
        <w:t xml:space="preserve"> se </w:t>
      </w:r>
      <w:proofErr w:type="spellStart"/>
      <w:r w:rsidRPr="00BA643D">
        <w:t>rapprochant</w:t>
      </w:r>
      <w:proofErr w:type="spellEnd"/>
      <w:r w:rsidRPr="00BA643D">
        <w:t xml:space="preserve"> </w:t>
      </w:r>
      <w:proofErr w:type="spellStart"/>
      <w:r w:rsidRPr="00BA643D">
        <w:t>quelque</w:t>
      </w:r>
      <w:proofErr w:type="spellEnd"/>
      <w:r w:rsidRPr="00BA643D">
        <w:t xml:space="preserve"> </w:t>
      </w:r>
      <w:proofErr w:type="spellStart"/>
      <w:r w:rsidRPr="00BA643D">
        <w:t>peu</w:t>
      </w:r>
      <w:proofErr w:type="spellEnd"/>
      <w:r w:rsidRPr="00BA643D">
        <w:t xml:space="preserve"> d’un sentiment de </w:t>
      </w:r>
      <w:proofErr w:type="spellStart"/>
      <w:r w:rsidRPr="00BA643D">
        <w:t>pitié</w:t>
      </w:r>
      <w:proofErr w:type="spellEnd"/>
      <w:r w:rsidRPr="00BA643D">
        <w:t xml:space="preserve"> </w:t>
      </w:r>
      <w:proofErr w:type="spellStart"/>
      <w:r w:rsidRPr="00BA643D">
        <w:t>ou</w:t>
      </w:r>
      <w:proofErr w:type="spellEnd"/>
      <w:r w:rsidRPr="00BA643D">
        <w:t xml:space="preserve"> </w:t>
      </w:r>
      <w:proofErr w:type="spellStart"/>
      <w:r w:rsidRPr="00BA643D">
        <w:t>d’inquiétude</w:t>
      </w:r>
      <w:proofErr w:type="spellEnd"/>
      <w:r w:rsidRPr="00BA643D">
        <w:t xml:space="preserve"> à </w:t>
      </w:r>
      <w:proofErr w:type="spellStart"/>
      <w:r w:rsidRPr="00BA643D">
        <w:t>l’égard</w:t>
      </w:r>
      <w:proofErr w:type="spellEnd"/>
      <w:r w:rsidRPr="00BA643D">
        <w:t xml:space="preserve"> du patient.</w:t>
      </w:r>
    </w:p>
    <w:p w:rsidR="00BA643D" w:rsidRPr="00BA643D" w:rsidRDefault="00BA643D" w:rsidP="00BA643D">
      <w:pPr>
        <w:pStyle w:val="ListParagraph"/>
        <w:spacing w:before="240"/>
      </w:pPr>
      <w:r w:rsidRPr="00BA643D">
        <w:t xml:space="preserve">Une rencontre </w:t>
      </w:r>
      <w:proofErr w:type="spellStart"/>
      <w:r w:rsidRPr="00BA643D">
        <w:t>est</w:t>
      </w:r>
      <w:proofErr w:type="spellEnd"/>
      <w:r w:rsidRPr="00BA643D">
        <w:t xml:space="preserve"> </w:t>
      </w:r>
      <w:proofErr w:type="spellStart"/>
      <w:r w:rsidRPr="00BA643D">
        <w:t>une</w:t>
      </w:r>
      <w:proofErr w:type="spellEnd"/>
      <w:r w:rsidRPr="00BA643D">
        <w:t xml:space="preserve"> interaction </w:t>
      </w:r>
      <w:proofErr w:type="spellStart"/>
      <w:r w:rsidRPr="00BA643D">
        <w:t>pertinente</w:t>
      </w:r>
      <w:proofErr w:type="spellEnd"/>
      <w:r w:rsidRPr="00BA643D">
        <w:t xml:space="preserve"> entre le </w:t>
      </w:r>
      <w:proofErr w:type="spellStart"/>
      <w:r w:rsidRPr="00BA643D">
        <w:t>médecin</w:t>
      </w:r>
      <w:proofErr w:type="spellEnd"/>
      <w:r w:rsidRPr="00BA643D">
        <w:t xml:space="preserve"> et son patient.</w:t>
      </w:r>
    </w:p>
    <w:p w:rsidR="00BA643D" w:rsidRPr="005F5322" w:rsidRDefault="00BA643D" w:rsidP="00BA643D">
      <w:pPr>
        <w:pStyle w:val="ListParagraph"/>
        <w:spacing w:before="240"/>
      </w:pPr>
      <w:r w:rsidRPr="00BA643D">
        <w:t xml:space="preserve">Les </w:t>
      </w:r>
      <w:proofErr w:type="spellStart"/>
      <w:r w:rsidRPr="00BA643D">
        <w:t>compétences</w:t>
      </w:r>
      <w:proofErr w:type="spellEnd"/>
      <w:r w:rsidRPr="00BA643D">
        <w:t xml:space="preserve"> </w:t>
      </w:r>
      <w:proofErr w:type="spellStart"/>
      <w:r w:rsidRPr="00BA643D">
        <w:t>en</w:t>
      </w:r>
      <w:proofErr w:type="spellEnd"/>
      <w:r w:rsidRPr="00BA643D">
        <w:t xml:space="preserve"> communication non </w:t>
      </w:r>
      <w:proofErr w:type="spellStart"/>
      <w:r w:rsidRPr="00BA643D">
        <w:t>verbale</w:t>
      </w:r>
      <w:proofErr w:type="spellEnd"/>
      <w:r w:rsidRPr="00BA643D">
        <w:t xml:space="preserve"> </w:t>
      </w:r>
      <w:proofErr w:type="spellStart"/>
      <w:r w:rsidRPr="00BA643D">
        <w:t>sont</w:t>
      </w:r>
      <w:proofErr w:type="spellEnd"/>
      <w:r w:rsidRPr="00BA643D">
        <w:t xml:space="preserve"> les aptitudes </w:t>
      </w:r>
      <w:proofErr w:type="spellStart"/>
      <w:r w:rsidRPr="00BA643D">
        <w:t>utilisées</w:t>
      </w:r>
      <w:proofErr w:type="spellEnd"/>
      <w:r w:rsidRPr="00BA643D">
        <w:t xml:space="preserve"> pour la transmission de messages sans le </w:t>
      </w:r>
      <w:proofErr w:type="spellStart"/>
      <w:r w:rsidRPr="00BA643D">
        <w:t>recours</w:t>
      </w:r>
      <w:proofErr w:type="spellEnd"/>
      <w:r w:rsidRPr="00BA643D">
        <w:t xml:space="preserve"> aux mots.  </w:t>
      </w:r>
      <w:proofErr w:type="spellStart"/>
      <w:r w:rsidRPr="00BA643D">
        <w:t>Elles</w:t>
      </w:r>
      <w:proofErr w:type="spellEnd"/>
      <w:r w:rsidRPr="00BA643D">
        <w:t xml:space="preserve"> </w:t>
      </w:r>
      <w:proofErr w:type="spellStart"/>
      <w:r w:rsidRPr="00BA643D">
        <w:t>comprennent</w:t>
      </w:r>
      <w:proofErr w:type="spellEnd"/>
      <w:r w:rsidRPr="00BA643D">
        <w:t xml:space="preserve"> le </w:t>
      </w:r>
      <w:proofErr w:type="spellStart"/>
      <w:r w:rsidRPr="00BA643D">
        <w:t>langage</w:t>
      </w:r>
      <w:proofErr w:type="spellEnd"/>
      <w:r w:rsidRPr="00BA643D">
        <w:t xml:space="preserve"> </w:t>
      </w:r>
      <w:proofErr w:type="spellStart"/>
      <w:r w:rsidRPr="00BA643D">
        <w:t>corporel</w:t>
      </w:r>
      <w:proofErr w:type="spellEnd"/>
      <w:r w:rsidRPr="00BA643D">
        <w:t xml:space="preserve"> (les expressions du visage, le regard, les </w:t>
      </w:r>
      <w:proofErr w:type="spellStart"/>
      <w:r w:rsidRPr="00BA643D">
        <w:t>gestes</w:t>
      </w:r>
      <w:proofErr w:type="spellEnd"/>
      <w:r w:rsidRPr="00BA643D">
        <w:t xml:space="preserve">), le </w:t>
      </w:r>
      <w:proofErr w:type="spellStart"/>
      <w:r w:rsidRPr="00BA643D">
        <w:t>paraverbal</w:t>
      </w:r>
      <w:proofErr w:type="spellEnd"/>
      <w:r w:rsidRPr="00BA643D">
        <w:t xml:space="preserve"> (le ton, le </w:t>
      </w:r>
      <w:proofErr w:type="spellStart"/>
      <w:r w:rsidRPr="00BA643D">
        <w:t>rythme</w:t>
      </w:r>
      <w:proofErr w:type="spellEnd"/>
      <w:r w:rsidRPr="00BA643D">
        <w:t xml:space="preserve">, le volume de la </w:t>
      </w:r>
      <w:proofErr w:type="spellStart"/>
      <w:r w:rsidRPr="00BA643D">
        <w:t>voix</w:t>
      </w:r>
      <w:proofErr w:type="spellEnd"/>
      <w:r w:rsidRPr="00BA643D">
        <w:t xml:space="preserve">, etc.), le toucher, </w:t>
      </w:r>
      <w:proofErr w:type="spellStart"/>
      <w:r w:rsidRPr="00BA643D">
        <w:t>l’impression</w:t>
      </w:r>
      <w:proofErr w:type="spellEnd"/>
      <w:r w:rsidRPr="00BA643D">
        <w:t xml:space="preserve"> olfactive, les </w:t>
      </w:r>
      <w:proofErr w:type="spellStart"/>
      <w:r w:rsidRPr="00BA643D">
        <w:t>facteurs</w:t>
      </w:r>
      <w:proofErr w:type="spellEnd"/>
      <w:r w:rsidRPr="00BA643D">
        <w:t xml:space="preserve"> </w:t>
      </w:r>
      <w:proofErr w:type="spellStart"/>
      <w:r w:rsidRPr="00BA643D">
        <w:t>spatiaux</w:t>
      </w:r>
      <w:proofErr w:type="spellEnd"/>
      <w:r w:rsidRPr="00BA643D">
        <w:t xml:space="preserve">, la tenue </w:t>
      </w:r>
      <w:proofErr w:type="spellStart"/>
      <w:r w:rsidRPr="00BA643D">
        <w:t>vestimentaire</w:t>
      </w:r>
      <w:proofErr w:type="spellEnd"/>
      <w:r w:rsidRPr="00BA643D">
        <w:t xml:space="preserve">, etc. </w:t>
      </w:r>
      <w:proofErr w:type="spellStart"/>
      <w:r w:rsidRPr="00BA643D">
        <w:t>C’est</w:t>
      </w:r>
      <w:proofErr w:type="spellEnd"/>
      <w:r w:rsidRPr="00BA643D">
        <w:t xml:space="preserve"> par la communication non </w:t>
      </w:r>
      <w:proofErr w:type="spellStart"/>
      <w:r w:rsidRPr="00BA643D">
        <w:t>verbale</w:t>
      </w:r>
      <w:proofErr w:type="spellEnd"/>
      <w:r w:rsidRPr="00BA643D">
        <w:t xml:space="preserve"> </w:t>
      </w:r>
      <w:proofErr w:type="spellStart"/>
      <w:r w:rsidRPr="00BA643D">
        <w:t>qu’est</w:t>
      </w:r>
      <w:proofErr w:type="spellEnd"/>
      <w:r w:rsidRPr="00BA643D">
        <w:t xml:space="preserve"> </w:t>
      </w:r>
      <w:proofErr w:type="spellStart"/>
      <w:r w:rsidRPr="00BA643D">
        <w:t>exprimée</w:t>
      </w:r>
      <w:proofErr w:type="spellEnd"/>
      <w:r w:rsidRPr="00BA643D">
        <w:t xml:space="preserve"> la majeure </w:t>
      </w:r>
      <w:proofErr w:type="spellStart"/>
      <w:r w:rsidRPr="00BA643D">
        <w:t>partie</w:t>
      </w:r>
      <w:proofErr w:type="spellEnd"/>
      <w:r w:rsidRPr="00BA643D">
        <w:t xml:space="preserve"> de </w:t>
      </w:r>
      <w:proofErr w:type="spellStart"/>
      <w:r w:rsidRPr="00BA643D">
        <w:t>nos</w:t>
      </w:r>
      <w:proofErr w:type="spellEnd"/>
      <w:r w:rsidRPr="00BA643D">
        <w:t xml:space="preserve"> </w:t>
      </w:r>
      <w:r w:rsidRPr="00BA643D">
        <w:lastRenderedPageBreak/>
        <w:t xml:space="preserve">attitudes, </w:t>
      </w:r>
      <w:proofErr w:type="spellStart"/>
      <w:r w:rsidRPr="00BA643D">
        <w:t>émotions</w:t>
      </w:r>
      <w:proofErr w:type="spellEnd"/>
      <w:r w:rsidRPr="00BA643D">
        <w:t xml:space="preserve"> et sensations. La communication non </w:t>
      </w:r>
      <w:proofErr w:type="spellStart"/>
      <w:r w:rsidRPr="00BA643D">
        <w:t>verbale</w:t>
      </w:r>
      <w:proofErr w:type="spellEnd"/>
      <w:r w:rsidRPr="00BA643D">
        <w:t xml:space="preserve"> </w:t>
      </w:r>
      <w:proofErr w:type="spellStart"/>
      <w:r w:rsidRPr="00BA643D">
        <w:t>l’emporte</w:t>
      </w:r>
      <w:proofErr w:type="spellEnd"/>
      <w:r w:rsidRPr="00BA643D">
        <w:t xml:space="preserve"> </w:t>
      </w:r>
      <w:proofErr w:type="spellStart"/>
      <w:r w:rsidRPr="00BA643D">
        <w:t>souvent</w:t>
      </w:r>
      <w:proofErr w:type="spellEnd"/>
      <w:r w:rsidRPr="00BA643D">
        <w:t xml:space="preserve"> sur les paroles qui </w:t>
      </w:r>
      <w:proofErr w:type="spellStart"/>
      <w:r w:rsidRPr="00BA643D">
        <w:t>sont</w:t>
      </w:r>
      <w:proofErr w:type="spellEnd"/>
      <w:r w:rsidRPr="00BA643D">
        <w:t xml:space="preserve"> </w:t>
      </w:r>
      <w:proofErr w:type="spellStart"/>
      <w:r w:rsidRPr="00BA643D">
        <w:t>prononcées</w:t>
      </w:r>
      <w:proofErr w:type="spellEnd"/>
      <w:r w:rsidRPr="00BA643D">
        <w:t>.</w:t>
      </w:r>
    </w:p>
    <w:p w:rsidR="00BA643D" w:rsidRPr="005F5322" w:rsidRDefault="00BA643D" w:rsidP="00BA643D">
      <w:pPr>
        <w:pStyle w:val="ListParagraph"/>
        <w:spacing w:before="240"/>
        <w:rPr>
          <w:lang w:val="fr-CA"/>
        </w:rPr>
      </w:pPr>
      <w:r w:rsidRPr="005F5322">
        <w:rPr>
          <w:lang w:val="fr-CA"/>
        </w:rPr>
        <w:t>La communication paraverbale est ce qui est transmis par des facteurs tels le débit de la voix, le ton, le timbre de voix, le volume, la façon d’articuler, l’utilisation de pauses, etc.</w:t>
      </w:r>
    </w:p>
    <w:p w:rsidR="00BA643D" w:rsidRPr="00BA643D" w:rsidRDefault="00BA643D" w:rsidP="00BA643D">
      <w:pPr>
        <w:pStyle w:val="ListParagraph"/>
        <w:spacing w:before="240"/>
      </w:pPr>
      <w:proofErr w:type="spellStart"/>
      <w:r w:rsidRPr="00BA643D">
        <w:t>L’approche</w:t>
      </w:r>
      <w:proofErr w:type="spellEnd"/>
      <w:r w:rsidRPr="00BA643D">
        <w:t xml:space="preserve"> </w:t>
      </w:r>
      <w:proofErr w:type="spellStart"/>
      <w:r w:rsidRPr="00BA643D">
        <w:t>centrée</w:t>
      </w:r>
      <w:proofErr w:type="spellEnd"/>
      <w:r w:rsidRPr="00BA643D">
        <w:t xml:space="preserve"> sur le patient </w:t>
      </w:r>
      <w:proofErr w:type="spellStart"/>
      <w:r w:rsidRPr="00BA643D">
        <w:t>c’est</w:t>
      </w:r>
      <w:proofErr w:type="spellEnd"/>
      <w:r w:rsidRPr="00BA643D">
        <w:t xml:space="preserve"> </w:t>
      </w:r>
      <w:proofErr w:type="spellStart"/>
      <w:r w:rsidRPr="00BA643D">
        <w:t>offrir</w:t>
      </w:r>
      <w:proofErr w:type="spellEnd"/>
      <w:r w:rsidRPr="00BA643D">
        <w:t xml:space="preserve"> des </w:t>
      </w:r>
      <w:proofErr w:type="spellStart"/>
      <w:r w:rsidRPr="00BA643D">
        <w:t>soins</w:t>
      </w:r>
      <w:proofErr w:type="spellEnd"/>
      <w:r w:rsidRPr="00BA643D">
        <w:t xml:space="preserve"> qui </w:t>
      </w:r>
      <w:proofErr w:type="spellStart"/>
      <w:r w:rsidRPr="00BA643D">
        <w:t>respectent</w:t>
      </w:r>
      <w:proofErr w:type="spellEnd"/>
      <w:r w:rsidRPr="00BA643D">
        <w:t xml:space="preserve"> les </w:t>
      </w:r>
      <w:proofErr w:type="spellStart"/>
      <w:r w:rsidRPr="00BA643D">
        <w:t>préférences</w:t>
      </w:r>
      <w:proofErr w:type="spellEnd"/>
      <w:r w:rsidRPr="00BA643D">
        <w:t xml:space="preserve">, les </w:t>
      </w:r>
      <w:proofErr w:type="spellStart"/>
      <w:r w:rsidRPr="00BA643D">
        <w:t>besoins</w:t>
      </w:r>
      <w:proofErr w:type="spellEnd"/>
      <w:r w:rsidRPr="00BA643D">
        <w:t xml:space="preserve"> et les </w:t>
      </w:r>
      <w:proofErr w:type="spellStart"/>
      <w:r w:rsidRPr="00BA643D">
        <w:t>valeurs</w:t>
      </w:r>
      <w:proofErr w:type="spellEnd"/>
      <w:r w:rsidRPr="00BA643D">
        <w:t xml:space="preserve"> de </w:t>
      </w:r>
      <w:proofErr w:type="spellStart"/>
      <w:r w:rsidRPr="00BA643D">
        <w:t>chaque</w:t>
      </w:r>
      <w:proofErr w:type="spellEnd"/>
      <w:r w:rsidRPr="00BA643D">
        <w:t xml:space="preserve"> patient, et assurer que les convictions des patients </w:t>
      </w:r>
      <w:proofErr w:type="spellStart"/>
      <w:r w:rsidRPr="00BA643D">
        <w:t>guident</w:t>
      </w:r>
      <w:proofErr w:type="spellEnd"/>
      <w:r w:rsidRPr="00BA643D">
        <w:t xml:space="preserve"> </w:t>
      </w:r>
      <w:proofErr w:type="spellStart"/>
      <w:r w:rsidRPr="00BA643D">
        <w:t>toutes</w:t>
      </w:r>
      <w:proofErr w:type="spellEnd"/>
      <w:r w:rsidRPr="00BA643D">
        <w:t xml:space="preserve"> les </w:t>
      </w:r>
      <w:proofErr w:type="spellStart"/>
      <w:r w:rsidRPr="00BA643D">
        <w:t>décisions</w:t>
      </w:r>
      <w:proofErr w:type="spellEnd"/>
      <w:r w:rsidRPr="00BA643D">
        <w:t xml:space="preserve"> </w:t>
      </w:r>
      <w:proofErr w:type="spellStart"/>
      <w:r w:rsidRPr="00BA643D">
        <w:t>cliniques</w:t>
      </w:r>
      <w:proofErr w:type="spellEnd"/>
      <w:r w:rsidRPr="00BA643D">
        <w:t>.</w:t>
      </w:r>
    </w:p>
    <w:p w:rsidR="00BA643D" w:rsidRPr="00BA643D" w:rsidRDefault="00BA643D" w:rsidP="00BA643D">
      <w:pPr>
        <w:pStyle w:val="ListParagraph"/>
        <w:spacing w:before="240"/>
      </w:pPr>
      <w:proofErr w:type="spellStart"/>
      <w:r w:rsidRPr="00BA643D">
        <w:t>Parler</w:t>
      </w:r>
      <w:proofErr w:type="spellEnd"/>
      <w:r w:rsidRPr="00BA643D">
        <w:t xml:space="preserve"> </w:t>
      </w:r>
      <w:proofErr w:type="spellStart"/>
      <w:r w:rsidRPr="00BA643D">
        <w:t>en</w:t>
      </w:r>
      <w:proofErr w:type="spellEnd"/>
      <w:r w:rsidRPr="00BA643D">
        <w:t xml:space="preserve"> </w:t>
      </w:r>
      <w:proofErr w:type="spellStart"/>
      <w:r w:rsidRPr="00BA643D">
        <w:t>langage</w:t>
      </w:r>
      <w:proofErr w:type="spellEnd"/>
      <w:r w:rsidRPr="00BA643D">
        <w:t xml:space="preserve"> </w:t>
      </w:r>
      <w:proofErr w:type="spellStart"/>
      <w:r w:rsidRPr="00BA643D">
        <w:t>clair</w:t>
      </w:r>
      <w:proofErr w:type="spellEnd"/>
      <w:r w:rsidRPr="00BA643D">
        <w:t xml:space="preserve">, </w:t>
      </w:r>
      <w:proofErr w:type="spellStart"/>
      <w:r w:rsidRPr="00BA643D">
        <w:t>c’est</w:t>
      </w:r>
      <w:proofErr w:type="spellEnd"/>
      <w:r w:rsidRPr="00BA643D">
        <w:t xml:space="preserve"> </w:t>
      </w:r>
      <w:proofErr w:type="spellStart"/>
      <w:r w:rsidRPr="00BA643D">
        <w:t>utiliser</w:t>
      </w:r>
      <w:proofErr w:type="spellEnd"/>
      <w:r w:rsidRPr="00BA643D">
        <w:t xml:space="preserve"> des mots courants que le patient </w:t>
      </w:r>
      <w:proofErr w:type="spellStart"/>
      <w:r w:rsidRPr="00BA643D">
        <w:t>comprendra</w:t>
      </w:r>
      <w:proofErr w:type="spellEnd"/>
      <w:r w:rsidRPr="00BA643D">
        <w:t xml:space="preserve"> </w:t>
      </w:r>
      <w:proofErr w:type="spellStart"/>
      <w:r w:rsidRPr="00BA643D">
        <w:t>aisément</w:t>
      </w:r>
      <w:proofErr w:type="spellEnd"/>
      <w:r w:rsidRPr="00BA643D">
        <w:t xml:space="preserve">. </w:t>
      </w:r>
      <w:proofErr w:type="spellStart"/>
      <w:r w:rsidRPr="00BA643D">
        <w:t>Cela</w:t>
      </w:r>
      <w:proofErr w:type="spellEnd"/>
      <w:r w:rsidRPr="00BA643D">
        <w:t xml:space="preserve"> </w:t>
      </w:r>
      <w:proofErr w:type="spellStart"/>
      <w:r w:rsidRPr="00BA643D">
        <w:t>signifie</w:t>
      </w:r>
      <w:proofErr w:type="spellEnd"/>
      <w:r w:rsidRPr="00BA643D">
        <w:t xml:space="preserve"> </w:t>
      </w:r>
      <w:proofErr w:type="spellStart"/>
      <w:r w:rsidRPr="00BA643D">
        <w:t>éviter</w:t>
      </w:r>
      <w:proofErr w:type="spellEnd"/>
      <w:r w:rsidRPr="00BA643D">
        <w:t xml:space="preserve"> les </w:t>
      </w:r>
      <w:proofErr w:type="spellStart"/>
      <w:r w:rsidRPr="00BA643D">
        <w:t>termes</w:t>
      </w:r>
      <w:proofErr w:type="spellEnd"/>
      <w:r w:rsidRPr="00BA643D">
        <w:t xml:space="preserve"> techniques </w:t>
      </w:r>
      <w:proofErr w:type="spellStart"/>
      <w:r w:rsidRPr="00BA643D">
        <w:t>ou</w:t>
      </w:r>
      <w:proofErr w:type="spellEnd"/>
      <w:r w:rsidRPr="00BA643D">
        <w:t xml:space="preserve"> </w:t>
      </w:r>
      <w:proofErr w:type="spellStart"/>
      <w:r w:rsidRPr="00BA643D">
        <w:t>médicaux</w:t>
      </w:r>
      <w:proofErr w:type="spellEnd"/>
      <w:r w:rsidRPr="00BA643D">
        <w:t xml:space="preserve"> trop </w:t>
      </w:r>
      <w:proofErr w:type="spellStart"/>
      <w:r w:rsidRPr="00BA643D">
        <w:t>pointus</w:t>
      </w:r>
      <w:proofErr w:type="spellEnd"/>
      <w:r w:rsidRPr="00BA643D">
        <w:t xml:space="preserve">, à </w:t>
      </w:r>
      <w:proofErr w:type="spellStart"/>
      <w:r w:rsidRPr="00BA643D">
        <w:t>moins</w:t>
      </w:r>
      <w:proofErr w:type="spellEnd"/>
      <w:r w:rsidRPr="00BA643D">
        <w:t xml:space="preserve"> de les </w:t>
      </w:r>
      <w:proofErr w:type="spellStart"/>
      <w:r w:rsidRPr="00BA643D">
        <w:t>expliquer</w:t>
      </w:r>
      <w:proofErr w:type="spellEnd"/>
      <w:r w:rsidRPr="00BA643D">
        <w:t xml:space="preserve"> </w:t>
      </w:r>
      <w:proofErr w:type="spellStart"/>
      <w:r w:rsidRPr="00BA643D">
        <w:t>adéquatement</w:t>
      </w:r>
      <w:proofErr w:type="spellEnd"/>
      <w:r w:rsidRPr="00BA643D">
        <w:t>.</w:t>
      </w:r>
    </w:p>
    <w:p w:rsidR="00BA643D" w:rsidRPr="00BA643D" w:rsidRDefault="00BA643D" w:rsidP="00BA643D">
      <w:pPr>
        <w:pStyle w:val="ListParagraph"/>
        <w:spacing w:before="240"/>
      </w:pPr>
      <w:r w:rsidRPr="00BA643D">
        <w:t xml:space="preserve">Le filet de </w:t>
      </w:r>
      <w:proofErr w:type="spellStart"/>
      <w:r w:rsidRPr="00BA643D">
        <w:t>sécurité</w:t>
      </w:r>
      <w:proofErr w:type="spellEnd"/>
      <w:r w:rsidRPr="00BA643D">
        <w:t xml:space="preserve"> </w:t>
      </w:r>
      <w:proofErr w:type="spellStart"/>
      <w:r w:rsidRPr="00BA643D">
        <w:t>est</w:t>
      </w:r>
      <w:proofErr w:type="spellEnd"/>
      <w:r w:rsidRPr="00BA643D">
        <w:t xml:space="preserve"> </w:t>
      </w:r>
      <w:proofErr w:type="spellStart"/>
      <w:r w:rsidRPr="00BA643D">
        <w:t>une</w:t>
      </w:r>
      <w:proofErr w:type="spellEnd"/>
      <w:r w:rsidRPr="00BA643D">
        <w:t xml:space="preserve"> </w:t>
      </w:r>
      <w:proofErr w:type="spellStart"/>
      <w:r w:rsidRPr="00BA643D">
        <w:t>série</w:t>
      </w:r>
      <w:proofErr w:type="spellEnd"/>
      <w:r w:rsidRPr="00BA643D">
        <w:t xml:space="preserve"> </w:t>
      </w:r>
      <w:proofErr w:type="spellStart"/>
      <w:r w:rsidRPr="00BA643D">
        <w:t>d’options</w:t>
      </w:r>
      <w:proofErr w:type="spellEnd"/>
      <w:r w:rsidRPr="00BA643D">
        <w:t xml:space="preserve"> de </w:t>
      </w:r>
      <w:proofErr w:type="spellStart"/>
      <w:r w:rsidRPr="00BA643D">
        <w:t>rechange</w:t>
      </w:r>
      <w:proofErr w:type="spellEnd"/>
      <w:r w:rsidRPr="00BA643D">
        <w:t xml:space="preserve"> pour le patient </w:t>
      </w:r>
      <w:proofErr w:type="spellStart"/>
      <w:r w:rsidRPr="00BA643D">
        <w:t>dont</w:t>
      </w:r>
      <w:proofErr w:type="spellEnd"/>
      <w:r w:rsidRPr="00BA643D">
        <w:t xml:space="preserve"> </w:t>
      </w:r>
      <w:proofErr w:type="spellStart"/>
      <w:r w:rsidRPr="00BA643D">
        <w:t>il</w:t>
      </w:r>
      <w:proofErr w:type="spellEnd"/>
      <w:r w:rsidRPr="00BA643D">
        <w:t xml:space="preserve"> </w:t>
      </w:r>
      <w:proofErr w:type="spellStart"/>
      <w:r w:rsidRPr="00BA643D">
        <w:t>faut</w:t>
      </w:r>
      <w:proofErr w:type="spellEnd"/>
      <w:r w:rsidRPr="00BA643D">
        <w:t xml:space="preserve"> </w:t>
      </w:r>
      <w:proofErr w:type="spellStart"/>
      <w:r w:rsidRPr="00BA643D">
        <w:t>discuter</w:t>
      </w:r>
      <w:proofErr w:type="spellEnd"/>
      <w:r w:rsidRPr="00BA643D">
        <w:t xml:space="preserve"> à la fin de </w:t>
      </w:r>
      <w:proofErr w:type="spellStart"/>
      <w:r w:rsidRPr="00BA643D">
        <w:t>l’entretien</w:t>
      </w:r>
      <w:proofErr w:type="spellEnd"/>
      <w:r w:rsidRPr="00BA643D">
        <w:t xml:space="preserve">. Le « filet de </w:t>
      </w:r>
      <w:proofErr w:type="spellStart"/>
      <w:r w:rsidRPr="00BA643D">
        <w:t>sécurité</w:t>
      </w:r>
      <w:proofErr w:type="spellEnd"/>
      <w:r w:rsidRPr="00BA643D">
        <w:t xml:space="preserve"> », </w:t>
      </w:r>
      <w:proofErr w:type="spellStart"/>
      <w:r w:rsidRPr="00BA643D">
        <w:t>c’est</w:t>
      </w:r>
      <w:proofErr w:type="spellEnd"/>
      <w:r w:rsidRPr="00BA643D">
        <w:t xml:space="preserve"> </w:t>
      </w:r>
      <w:proofErr w:type="spellStart"/>
      <w:r w:rsidRPr="00BA643D">
        <w:t>prévoir</w:t>
      </w:r>
      <w:proofErr w:type="spellEnd"/>
      <w:r w:rsidRPr="00BA643D">
        <w:t xml:space="preserve"> les </w:t>
      </w:r>
      <w:proofErr w:type="spellStart"/>
      <w:r w:rsidRPr="00BA643D">
        <w:t>mesures</w:t>
      </w:r>
      <w:proofErr w:type="spellEnd"/>
      <w:r w:rsidRPr="00BA643D">
        <w:t xml:space="preserve"> à prendre </w:t>
      </w:r>
      <w:proofErr w:type="spellStart"/>
      <w:r w:rsidRPr="00BA643D">
        <w:t>si</w:t>
      </w:r>
      <w:proofErr w:type="spellEnd"/>
      <w:r w:rsidRPr="00BA643D">
        <w:t xml:space="preserve"> les choses ne se </w:t>
      </w:r>
      <w:proofErr w:type="spellStart"/>
      <w:r w:rsidRPr="00BA643D">
        <w:t>passent</w:t>
      </w:r>
      <w:proofErr w:type="spellEnd"/>
      <w:r w:rsidRPr="00BA643D">
        <w:t xml:space="preserve"> pas </w:t>
      </w:r>
      <w:proofErr w:type="spellStart"/>
      <w:r w:rsidRPr="00BA643D">
        <w:t>comme</w:t>
      </w:r>
      <w:proofErr w:type="spellEnd"/>
      <w:r w:rsidRPr="00BA643D">
        <w:t xml:space="preserve"> </w:t>
      </w:r>
      <w:proofErr w:type="spellStart"/>
      <w:r w:rsidRPr="00BA643D">
        <w:t>prévu</w:t>
      </w:r>
      <w:proofErr w:type="spellEnd"/>
      <w:r w:rsidRPr="00BA643D">
        <w:t xml:space="preserve"> (comment </w:t>
      </w:r>
      <w:proofErr w:type="spellStart"/>
      <w:r w:rsidRPr="00BA643D">
        <w:t>joindre</w:t>
      </w:r>
      <w:proofErr w:type="spellEnd"/>
      <w:r w:rsidRPr="00BA643D">
        <w:t xml:space="preserve"> le </w:t>
      </w:r>
      <w:proofErr w:type="spellStart"/>
      <w:r w:rsidRPr="00BA643D">
        <w:t>médecin</w:t>
      </w:r>
      <w:proofErr w:type="spellEnd"/>
      <w:r w:rsidRPr="00BA643D">
        <w:t xml:space="preserve">, </w:t>
      </w:r>
      <w:proofErr w:type="spellStart"/>
      <w:r w:rsidRPr="00BA643D">
        <w:t>mesures</w:t>
      </w:r>
      <w:proofErr w:type="spellEnd"/>
      <w:r w:rsidRPr="00BA643D">
        <w:t xml:space="preserve"> de </w:t>
      </w:r>
      <w:proofErr w:type="spellStart"/>
      <w:r w:rsidRPr="00BA643D">
        <w:t>suivi</w:t>
      </w:r>
      <w:proofErr w:type="spellEnd"/>
      <w:r w:rsidRPr="00BA643D">
        <w:t>, etc.).</w:t>
      </w:r>
    </w:p>
    <w:p w:rsidR="00BA643D" w:rsidRPr="00BA643D" w:rsidRDefault="00BA643D" w:rsidP="00BA643D">
      <w:pPr>
        <w:pStyle w:val="ListParagraph"/>
        <w:spacing w:before="240"/>
      </w:pPr>
      <w:r w:rsidRPr="00BA643D">
        <w:t xml:space="preserve">La prise de </w:t>
      </w:r>
      <w:proofErr w:type="spellStart"/>
      <w:r w:rsidRPr="00BA643D">
        <w:t>décisions</w:t>
      </w:r>
      <w:proofErr w:type="spellEnd"/>
      <w:r w:rsidRPr="00BA643D">
        <w:t xml:space="preserve"> </w:t>
      </w:r>
      <w:proofErr w:type="spellStart"/>
      <w:r w:rsidRPr="00BA643D">
        <w:t>partagée</w:t>
      </w:r>
      <w:proofErr w:type="spellEnd"/>
      <w:r w:rsidRPr="00BA643D">
        <w:t xml:space="preserve"> </w:t>
      </w:r>
      <w:proofErr w:type="spellStart"/>
      <w:r w:rsidRPr="00BA643D">
        <w:t>est</w:t>
      </w:r>
      <w:proofErr w:type="spellEnd"/>
      <w:r w:rsidRPr="00BA643D">
        <w:t xml:space="preserve"> </w:t>
      </w:r>
      <w:proofErr w:type="spellStart"/>
      <w:r w:rsidRPr="00BA643D">
        <w:t>une</w:t>
      </w:r>
      <w:proofErr w:type="spellEnd"/>
      <w:r w:rsidRPr="00BA643D">
        <w:t xml:space="preserve"> démarche de communication </w:t>
      </w:r>
      <w:proofErr w:type="spellStart"/>
      <w:r w:rsidRPr="00BA643D">
        <w:t>selon</w:t>
      </w:r>
      <w:proofErr w:type="spellEnd"/>
      <w:r w:rsidRPr="00BA643D">
        <w:t xml:space="preserve"> </w:t>
      </w:r>
      <w:proofErr w:type="spellStart"/>
      <w:r w:rsidRPr="00BA643D">
        <w:t>laquelle</w:t>
      </w:r>
      <w:proofErr w:type="spellEnd"/>
      <w:r w:rsidRPr="00BA643D">
        <w:t xml:space="preserve"> le patient et </w:t>
      </w:r>
      <w:proofErr w:type="spellStart"/>
      <w:r w:rsidRPr="00BA643D">
        <w:t>ses</w:t>
      </w:r>
      <w:proofErr w:type="spellEnd"/>
      <w:r w:rsidRPr="00BA643D">
        <w:t xml:space="preserve"> </w:t>
      </w:r>
      <w:proofErr w:type="spellStart"/>
      <w:r w:rsidRPr="00BA643D">
        <w:t>professionnels</w:t>
      </w:r>
      <w:proofErr w:type="spellEnd"/>
      <w:r w:rsidRPr="00BA643D">
        <w:t xml:space="preserve"> de la santé (</w:t>
      </w:r>
      <w:proofErr w:type="spellStart"/>
      <w:r w:rsidRPr="00BA643D">
        <w:t>dont</w:t>
      </w:r>
      <w:proofErr w:type="spellEnd"/>
      <w:r w:rsidRPr="00BA643D">
        <w:t xml:space="preserve"> les </w:t>
      </w:r>
      <w:proofErr w:type="spellStart"/>
      <w:r w:rsidRPr="00BA643D">
        <w:t>médecins</w:t>
      </w:r>
      <w:proofErr w:type="spellEnd"/>
      <w:r w:rsidRPr="00BA643D">
        <w:t xml:space="preserve">) </w:t>
      </w:r>
      <w:proofErr w:type="spellStart"/>
      <w:r w:rsidRPr="00BA643D">
        <w:t>prennent</w:t>
      </w:r>
      <w:proofErr w:type="spellEnd"/>
      <w:r w:rsidRPr="00BA643D">
        <w:t xml:space="preserve"> des </w:t>
      </w:r>
      <w:proofErr w:type="spellStart"/>
      <w:r w:rsidRPr="00BA643D">
        <w:t>décisions</w:t>
      </w:r>
      <w:proofErr w:type="spellEnd"/>
      <w:r w:rsidRPr="00BA643D">
        <w:t xml:space="preserve"> après de </w:t>
      </w:r>
      <w:proofErr w:type="spellStart"/>
      <w:r w:rsidRPr="00BA643D">
        <w:t>minutieuses</w:t>
      </w:r>
      <w:proofErr w:type="spellEnd"/>
      <w:r w:rsidRPr="00BA643D">
        <w:t xml:space="preserve"> </w:t>
      </w:r>
      <w:proofErr w:type="spellStart"/>
      <w:r w:rsidRPr="00BA643D">
        <w:t>délibérations</w:t>
      </w:r>
      <w:proofErr w:type="spellEnd"/>
      <w:r w:rsidRPr="00BA643D">
        <w:t xml:space="preserve"> </w:t>
      </w:r>
      <w:proofErr w:type="spellStart"/>
      <w:r w:rsidRPr="00BA643D">
        <w:t>concernant</w:t>
      </w:r>
      <w:proofErr w:type="spellEnd"/>
      <w:r w:rsidRPr="00BA643D">
        <w:t xml:space="preserve"> les </w:t>
      </w:r>
      <w:proofErr w:type="spellStart"/>
      <w:r w:rsidRPr="00BA643D">
        <w:t>préférences</w:t>
      </w:r>
      <w:proofErr w:type="spellEnd"/>
      <w:r w:rsidRPr="00BA643D">
        <w:t xml:space="preserve">, les </w:t>
      </w:r>
      <w:proofErr w:type="spellStart"/>
      <w:r w:rsidRPr="00BA643D">
        <w:t>besoins</w:t>
      </w:r>
      <w:proofErr w:type="spellEnd"/>
      <w:r w:rsidRPr="00BA643D">
        <w:t xml:space="preserve"> et les </w:t>
      </w:r>
      <w:proofErr w:type="spellStart"/>
      <w:r w:rsidRPr="00BA643D">
        <w:t>valeurs</w:t>
      </w:r>
      <w:proofErr w:type="spellEnd"/>
      <w:r w:rsidRPr="00BA643D">
        <w:t xml:space="preserve"> du patient, qui </w:t>
      </w:r>
      <w:proofErr w:type="spellStart"/>
      <w:r w:rsidRPr="00BA643D">
        <w:t>tiennent</w:t>
      </w:r>
      <w:proofErr w:type="spellEnd"/>
      <w:r w:rsidRPr="00BA643D">
        <w:t xml:space="preserve"> </w:t>
      </w:r>
      <w:proofErr w:type="spellStart"/>
      <w:r w:rsidRPr="00BA643D">
        <w:t>compte</w:t>
      </w:r>
      <w:proofErr w:type="spellEnd"/>
      <w:r w:rsidRPr="00BA643D">
        <w:t xml:space="preserve"> des options </w:t>
      </w:r>
      <w:proofErr w:type="spellStart"/>
      <w:r w:rsidRPr="00BA643D">
        <w:t>possibles</w:t>
      </w:r>
      <w:proofErr w:type="spellEnd"/>
      <w:r w:rsidRPr="00BA643D">
        <w:t xml:space="preserve"> et des </w:t>
      </w:r>
      <w:proofErr w:type="spellStart"/>
      <w:r w:rsidRPr="00BA643D">
        <w:t>faits</w:t>
      </w:r>
      <w:proofErr w:type="spellEnd"/>
      <w:r w:rsidRPr="00BA643D">
        <w:t xml:space="preserve"> </w:t>
      </w:r>
      <w:proofErr w:type="spellStart"/>
      <w:r w:rsidRPr="00BA643D">
        <w:t>probants</w:t>
      </w:r>
      <w:proofErr w:type="spellEnd"/>
      <w:r w:rsidRPr="00BA643D">
        <w:t xml:space="preserve">, le tout </w:t>
      </w:r>
      <w:proofErr w:type="spellStart"/>
      <w:r w:rsidRPr="00BA643D">
        <w:t>afin</w:t>
      </w:r>
      <w:proofErr w:type="spellEnd"/>
      <w:r w:rsidRPr="00BA643D">
        <w:t xml:space="preserve"> </w:t>
      </w:r>
      <w:proofErr w:type="spellStart"/>
      <w:r w:rsidRPr="00BA643D">
        <w:t>d’en</w:t>
      </w:r>
      <w:proofErr w:type="spellEnd"/>
      <w:r w:rsidRPr="00BA643D">
        <w:t xml:space="preserve"> </w:t>
      </w:r>
      <w:proofErr w:type="spellStart"/>
      <w:r w:rsidRPr="00BA643D">
        <w:t>venir</w:t>
      </w:r>
      <w:proofErr w:type="spellEnd"/>
      <w:r w:rsidRPr="00BA643D">
        <w:t xml:space="preserve"> à la </w:t>
      </w:r>
      <w:proofErr w:type="spellStart"/>
      <w:r w:rsidRPr="00BA643D">
        <w:t>meilleure</w:t>
      </w:r>
      <w:proofErr w:type="spellEnd"/>
      <w:r w:rsidRPr="00BA643D">
        <w:t xml:space="preserve"> </w:t>
      </w:r>
      <w:proofErr w:type="spellStart"/>
      <w:r w:rsidRPr="00BA643D">
        <w:t>marche</w:t>
      </w:r>
      <w:proofErr w:type="spellEnd"/>
      <w:r w:rsidRPr="00BA643D">
        <w:t xml:space="preserve"> à </w:t>
      </w:r>
      <w:proofErr w:type="spellStart"/>
      <w:r w:rsidRPr="00BA643D">
        <w:t>suivre</w:t>
      </w:r>
      <w:proofErr w:type="spellEnd"/>
      <w:r w:rsidRPr="00BA643D">
        <w:t>.</w:t>
      </w:r>
    </w:p>
    <w:p w:rsidR="00BA643D" w:rsidRPr="00BA643D" w:rsidRDefault="00BA643D" w:rsidP="00BA643D">
      <w:pPr>
        <w:pStyle w:val="ListParagraph"/>
        <w:spacing w:before="240"/>
      </w:pPr>
      <w:r w:rsidRPr="00BA643D">
        <w:t xml:space="preserve">Les </w:t>
      </w:r>
      <w:proofErr w:type="spellStart"/>
      <w:r w:rsidRPr="00BA643D">
        <w:t>balises</w:t>
      </w:r>
      <w:proofErr w:type="spellEnd"/>
      <w:r w:rsidRPr="00BA643D">
        <w:t xml:space="preserve"> </w:t>
      </w:r>
      <w:proofErr w:type="spellStart"/>
      <w:r w:rsidRPr="00BA643D">
        <w:t>sont</w:t>
      </w:r>
      <w:proofErr w:type="spellEnd"/>
      <w:r w:rsidRPr="00BA643D">
        <w:t xml:space="preserve"> des </w:t>
      </w:r>
      <w:proofErr w:type="spellStart"/>
      <w:r w:rsidRPr="00BA643D">
        <w:t>énoncés</w:t>
      </w:r>
      <w:proofErr w:type="spellEnd"/>
      <w:r w:rsidRPr="00BA643D">
        <w:t xml:space="preserve"> </w:t>
      </w:r>
      <w:proofErr w:type="spellStart"/>
      <w:r w:rsidRPr="00BA643D">
        <w:t>prononcés</w:t>
      </w:r>
      <w:proofErr w:type="spellEnd"/>
      <w:r w:rsidRPr="00BA643D">
        <w:t xml:space="preserve"> par le </w:t>
      </w:r>
      <w:proofErr w:type="spellStart"/>
      <w:r w:rsidRPr="00BA643D">
        <w:t>médecin</w:t>
      </w:r>
      <w:proofErr w:type="spellEnd"/>
      <w:r w:rsidRPr="00BA643D">
        <w:t xml:space="preserve"> au moment de signaler au patient </w:t>
      </w:r>
      <w:proofErr w:type="spellStart"/>
      <w:r w:rsidRPr="00BA643D">
        <w:t>qu’il</w:t>
      </w:r>
      <w:proofErr w:type="spellEnd"/>
      <w:r w:rsidRPr="00BA643D">
        <w:t xml:space="preserve"> </w:t>
      </w:r>
      <w:proofErr w:type="spellStart"/>
      <w:r w:rsidRPr="00BA643D">
        <w:t>faut</w:t>
      </w:r>
      <w:proofErr w:type="spellEnd"/>
      <w:r w:rsidRPr="00BA643D">
        <w:t xml:space="preserve"> changer de </w:t>
      </w:r>
      <w:proofErr w:type="spellStart"/>
      <w:r w:rsidRPr="00BA643D">
        <w:t>sujet</w:t>
      </w:r>
      <w:proofErr w:type="spellEnd"/>
      <w:r w:rsidRPr="00BA643D">
        <w:t xml:space="preserve"> </w:t>
      </w:r>
      <w:proofErr w:type="spellStart"/>
      <w:r w:rsidRPr="00BA643D">
        <w:t>ou</w:t>
      </w:r>
      <w:proofErr w:type="spellEnd"/>
      <w:r w:rsidRPr="00BA643D">
        <w:t xml:space="preserve"> </w:t>
      </w:r>
      <w:proofErr w:type="spellStart"/>
      <w:r w:rsidRPr="00BA643D">
        <w:t>l’orientation</w:t>
      </w:r>
      <w:proofErr w:type="spellEnd"/>
      <w:r w:rsidRPr="00BA643D">
        <w:t xml:space="preserve"> de la rencontre. Les </w:t>
      </w:r>
      <w:proofErr w:type="spellStart"/>
      <w:r w:rsidRPr="00BA643D">
        <w:t>balises</w:t>
      </w:r>
      <w:proofErr w:type="spellEnd"/>
      <w:r w:rsidRPr="00BA643D">
        <w:t xml:space="preserve"> </w:t>
      </w:r>
      <w:proofErr w:type="spellStart"/>
      <w:r w:rsidRPr="00BA643D">
        <w:t>aident</w:t>
      </w:r>
      <w:proofErr w:type="spellEnd"/>
      <w:r w:rsidRPr="00BA643D">
        <w:t xml:space="preserve"> le patient à </w:t>
      </w:r>
      <w:proofErr w:type="spellStart"/>
      <w:r w:rsidRPr="00BA643D">
        <w:t>comprendre</w:t>
      </w:r>
      <w:proofErr w:type="spellEnd"/>
      <w:r w:rsidRPr="00BA643D">
        <w:t xml:space="preserve"> </w:t>
      </w:r>
      <w:proofErr w:type="spellStart"/>
      <w:r w:rsidRPr="00BA643D">
        <w:t>où</w:t>
      </w:r>
      <w:proofErr w:type="spellEnd"/>
      <w:r w:rsidRPr="00BA643D">
        <w:t xml:space="preserve"> se dirige la discussion, et </w:t>
      </w:r>
      <w:proofErr w:type="spellStart"/>
      <w:r w:rsidRPr="00BA643D">
        <w:t>pourquoi</w:t>
      </w:r>
      <w:proofErr w:type="spellEnd"/>
      <w:r w:rsidRPr="00BA643D">
        <w:t xml:space="preserve">. </w:t>
      </w:r>
      <w:proofErr w:type="spellStart"/>
      <w:r w:rsidRPr="00BA643D">
        <w:t>Elles</w:t>
      </w:r>
      <w:proofErr w:type="spellEnd"/>
      <w:r w:rsidRPr="00BA643D">
        <w:t xml:space="preserve"> </w:t>
      </w:r>
      <w:proofErr w:type="spellStart"/>
      <w:r w:rsidRPr="00BA643D">
        <w:t>permettent</w:t>
      </w:r>
      <w:proofErr w:type="spellEnd"/>
      <w:r w:rsidRPr="00BA643D">
        <w:t xml:space="preserve"> de structurer </w:t>
      </w:r>
      <w:proofErr w:type="spellStart"/>
      <w:r w:rsidRPr="00BA643D">
        <w:t>l’entrevue</w:t>
      </w:r>
      <w:proofErr w:type="spellEnd"/>
      <w:r w:rsidRPr="00BA643D">
        <w:t xml:space="preserve">, se </w:t>
      </w:r>
      <w:proofErr w:type="spellStart"/>
      <w:r w:rsidRPr="00BA643D">
        <w:t>voulant</w:t>
      </w:r>
      <w:proofErr w:type="spellEnd"/>
      <w:r w:rsidRPr="00BA643D">
        <w:t xml:space="preserve"> des guides qui </w:t>
      </w:r>
      <w:proofErr w:type="spellStart"/>
      <w:r w:rsidRPr="00BA643D">
        <w:t>aident</w:t>
      </w:r>
      <w:proofErr w:type="spellEnd"/>
      <w:r w:rsidRPr="00BA643D">
        <w:t xml:space="preserve"> le </w:t>
      </w:r>
      <w:proofErr w:type="spellStart"/>
      <w:r w:rsidRPr="00BA643D">
        <w:t>médecin</w:t>
      </w:r>
      <w:proofErr w:type="spellEnd"/>
      <w:r w:rsidRPr="00BA643D">
        <w:t xml:space="preserve"> à organiser les </w:t>
      </w:r>
      <w:proofErr w:type="spellStart"/>
      <w:r w:rsidRPr="00BA643D">
        <w:t>échanges</w:t>
      </w:r>
      <w:proofErr w:type="spellEnd"/>
      <w:r w:rsidRPr="00BA643D">
        <w:t xml:space="preserve">, et le patient à </w:t>
      </w:r>
      <w:proofErr w:type="spellStart"/>
      <w:r w:rsidRPr="00BA643D">
        <w:t>rester</w:t>
      </w:r>
      <w:proofErr w:type="spellEnd"/>
      <w:r w:rsidRPr="00BA643D">
        <w:t xml:space="preserve"> </w:t>
      </w:r>
      <w:proofErr w:type="spellStart"/>
      <w:r w:rsidRPr="00BA643D">
        <w:t>concentré</w:t>
      </w:r>
      <w:proofErr w:type="spellEnd"/>
      <w:r w:rsidRPr="00BA643D">
        <w:t xml:space="preserve"> sur </w:t>
      </w:r>
      <w:proofErr w:type="spellStart"/>
      <w:r w:rsidRPr="00BA643D">
        <w:t>ce</w:t>
      </w:r>
      <w:proofErr w:type="spellEnd"/>
      <w:r w:rsidRPr="00BA643D">
        <w:t xml:space="preserve"> qui </w:t>
      </w:r>
      <w:proofErr w:type="spellStart"/>
      <w:r w:rsidRPr="00BA643D">
        <w:t>est</w:t>
      </w:r>
      <w:proofErr w:type="spellEnd"/>
      <w:r w:rsidRPr="00BA643D">
        <w:t xml:space="preserve"> </w:t>
      </w:r>
      <w:proofErr w:type="spellStart"/>
      <w:r w:rsidRPr="00BA643D">
        <w:t>dit</w:t>
      </w:r>
      <w:proofErr w:type="spellEnd"/>
      <w:r w:rsidRPr="00BA643D">
        <w:t xml:space="preserve">. </w:t>
      </w:r>
      <w:proofErr w:type="spellStart"/>
      <w:proofErr w:type="gramStart"/>
      <w:r w:rsidRPr="00BA643D">
        <w:t>Exemple</w:t>
      </w:r>
      <w:proofErr w:type="spellEnd"/>
      <w:r w:rsidRPr="00BA643D">
        <w:t xml:space="preserve"> :</w:t>
      </w:r>
      <w:proofErr w:type="gramEnd"/>
      <w:r w:rsidRPr="00BA643D">
        <w:t xml:space="preserve"> « </w:t>
      </w:r>
      <w:proofErr w:type="spellStart"/>
      <w:r w:rsidRPr="00BA643D">
        <w:t>J’ai</w:t>
      </w:r>
      <w:proofErr w:type="spellEnd"/>
      <w:r w:rsidRPr="00BA643D">
        <w:t xml:space="preserve"> </w:t>
      </w:r>
      <w:proofErr w:type="spellStart"/>
      <w:r w:rsidRPr="00BA643D">
        <w:t>fini</w:t>
      </w:r>
      <w:proofErr w:type="spellEnd"/>
      <w:r w:rsidRPr="00BA643D">
        <w:t xml:space="preserve"> de </w:t>
      </w:r>
      <w:proofErr w:type="spellStart"/>
      <w:r w:rsidRPr="00BA643D">
        <w:t>vous</w:t>
      </w:r>
      <w:proofErr w:type="spellEnd"/>
      <w:r w:rsidRPr="00BA643D">
        <w:t xml:space="preserve"> </w:t>
      </w:r>
      <w:proofErr w:type="spellStart"/>
      <w:r w:rsidRPr="00BA643D">
        <w:t>questionner</w:t>
      </w:r>
      <w:proofErr w:type="spellEnd"/>
      <w:r w:rsidRPr="00BA643D">
        <w:t xml:space="preserve"> sur </w:t>
      </w:r>
      <w:proofErr w:type="spellStart"/>
      <w:r w:rsidRPr="00BA643D">
        <w:t>votre</w:t>
      </w:r>
      <w:proofErr w:type="spellEnd"/>
      <w:r w:rsidRPr="00BA643D">
        <w:t xml:space="preserve"> </w:t>
      </w:r>
      <w:proofErr w:type="spellStart"/>
      <w:r w:rsidRPr="00BA643D">
        <w:t>douleur</w:t>
      </w:r>
      <w:proofErr w:type="spellEnd"/>
      <w:r w:rsidRPr="00BA643D">
        <w:t xml:space="preserve"> </w:t>
      </w:r>
      <w:proofErr w:type="spellStart"/>
      <w:r w:rsidRPr="00BA643D">
        <w:t>abdominale</w:t>
      </w:r>
      <w:proofErr w:type="spellEnd"/>
      <w:r w:rsidRPr="00BA643D">
        <w:t xml:space="preserve">; </w:t>
      </w:r>
      <w:proofErr w:type="spellStart"/>
      <w:r w:rsidRPr="00BA643D">
        <w:t>j’aimerais</w:t>
      </w:r>
      <w:proofErr w:type="spellEnd"/>
      <w:r w:rsidRPr="00BA643D">
        <w:t xml:space="preserve"> </w:t>
      </w:r>
      <w:proofErr w:type="spellStart"/>
      <w:r w:rsidRPr="00BA643D">
        <w:t>maintenant</w:t>
      </w:r>
      <w:proofErr w:type="spellEnd"/>
      <w:r w:rsidRPr="00BA643D">
        <w:t xml:space="preserve"> passer à </w:t>
      </w:r>
      <w:proofErr w:type="spellStart"/>
      <w:r w:rsidRPr="00BA643D">
        <w:t>l’examen</w:t>
      </w:r>
      <w:proofErr w:type="spellEnd"/>
      <w:r w:rsidRPr="00BA643D">
        <w:t xml:space="preserve"> physique. </w:t>
      </w:r>
      <w:proofErr w:type="spellStart"/>
      <w:r w:rsidRPr="00BA643D">
        <w:t>Cela</w:t>
      </w:r>
      <w:proofErr w:type="spellEnd"/>
      <w:r w:rsidRPr="00BA643D">
        <w:t xml:space="preserve"> </w:t>
      </w:r>
      <w:proofErr w:type="spellStart"/>
      <w:r w:rsidRPr="00BA643D">
        <w:t>vous</w:t>
      </w:r>
      <w:proofErr w:type="spellEnd"/>
      <w:r w:rsidRPr="00BA643D">
        <w:t xml:space="preserve"> </w:t>
      </w:r>
      <w:proofErr w:type="spellStart"/>
      <w:r w:rsidRPr="00BA643D">
        <w:t>convient</w:t>
      </w:r>
      <w:proofErr w:type="spellEnd"/>
      <w:r w:rsidRPr="00BA643D">
        <w:t>? ».</w:t>
      </w:r>
    </w:p>
    <w:p w:rsidR="00BA643D" w:rsidRPr="00BA643D" w:rsidRDefault="00BA643D" w:rsidP="00BA643D">
      <w:pPr>
        <w:pStyle w:val="ListParagraph"/>
        <w:spacing w:before="240"/>
      </w:pPr>
      <w:r w:rsidRPr="00BA643D">
        <w:t xml:space="preserve">La relation </w:t>
      </w:r>
      <w:proofErr w:type="spellStart"/>
      <w:r w:rsidRPr="00BA643D">
        <w:t>thérapeutique</w:t>
      </w:r>
      <w:proofErr w:type="spellEnd"/>
      <w:r w:rsidRPr="00BA643D">
        <w:t xml:space="preserve"> </w:t>
      </w:r>
      <w:proofErr w:type="spellStart"/>
      <w:r w:rsidRPr="00BA643D">
        <w:t>est</w:t>
      </w:r>
      <w:proofErr w:type="spellEnd"/>
      <w:r w:rsidRPr="00BA643D">
        <w:t xml:space="preserve"> </w:t>
      </w:r>
      <w:proofErr w:type="spellStart"/>
      <w:r w:rsidRPr="00BA643D">
        <w:t>l’alliance</w:t>
      </w:r>
      <w:proofErr w:type="spellEnd"/>
      <w:r w:rsidRPr="00BA643D">
        <w:t xml:space="preserve"> </w:t>
      </w:r>
      <w:proofErr w:type="spellStart"/>
      <w:r w:rsidRPr="00BA643D">
        <w:t>professionnelle</w:t>
      </w:r>
      <w:proofErr w:type="spellEnd"/>
      <w:r w:rsidRPr="00BA643D">
        <w:t xml:space="preserve"> reliant le </w:t>
      </w:r>
      <w:proofErr w:type="spellStart"/>
      <w:r w:rsidRPr="00BA643D">
        <w:t>médecin</w:t>
      </w:r>
      <w:proofErr w:type="spellEnd"/>
      <w:r w:rsidRPr="00BA643D">
        <w:t xml:space="preserve"> et le patient. Une bonne relation </w:t>
      </w:r>
      <w:proofErr w:type="spellStart"/>
      <w:r w:rsidRPr="00BA643D">
        <w:t>thérapeutique</w:t>
      </w:r>
      <w:proofErr w:type="spellEnd"/>
      <w:r w:rsidRPr="00BA643D">
        <w:t xml:space="preserve"> </w:t>
      </w:r>
      <w:proofErr w:type="spellStart"/>
      <w:r w:rsidRPr="00BA643D">
        <w:t>engendre</w:t>
      </w:r>
      <w:proofErr w:type="spellEnd"/>
      <w:r w:rsidRPr="00BA643D">
        <w:t xml:space="preserve"> le respect (</w:t>
      </w:r>
      <w:proofErr w:type="spellStart"/>
      <w:r w:rsidRPr="00BA643D">
        <w:t>considération</w:t>
      </w:r>
      <w:proofErr w:type="spellEnd"/>
      <w:r w:rsidRPr="00BA643D">
        <w:t xml:space="preserve"> </w:t>
      </w:r>
      <w:proofErr w:type="spellStart"/>
      <w:r w:rsidRPr="00BA643D">
        <w:t>positiveinconditionnelle</w:t>
      </w:r>
      <w:proofErr w:type="spellEnd"/>
      <w:r w:rsidRPr="00BA643D">
        <w:t xml:space="preserve">), </w:t>
      </w:r>
      <w:proofErr w:type="spellStart"/>
      <w:r w:rsidRPr="00BA643D">
        <w:t>l’authenticité</w:t>
      </w:r>
      <w:proofErr w:type="spellEnd"/>
      <w:r w:rsidRPr="00BA643D">
        <w:t xml:space="preserve"> et </w:t>
      </w:r>
      <w:proofErr w:type="spellStart"/>
      <w:r w:rsidRPr="00BA643D">
        <w:t>l’empathie</w:t>
      </w:r>
      <w:proofErr w:type="spellEnd"/>
      <w:r w:rsidRPr="00BA643D">
        <w:t>.</w:t>
      </w:r>
    </w:p>
    <w:p w:rsidR="00BA643D" w:rsidRDefault="00BA643D" w:rsidP="00BA643D">
      <w:pPr>
        <w:rPr>
          <w:lang w:val="fr-CA"/>
        </w:rPr>
      </w:pPr>
    </w:p>
    <w:p w:rsidR="00BA643D" w:rsidRDefault="00BA643D" w:rsidP="00BA643D">
      <w:pPr>
        <w:rPr>
          <w:lang w:val="fr-CA"/>
        </w:rPr>
      </w:pPr>
    </w:p>
    <w:p w:rsidR="00BA643D" w:rsidRDefault="00BA643D" w:rsidP="00BA643D">
      <w:pPr>
        <w:rPr>
          <w:lang w:val="fr-CA"/>
        </w:rPr>
      </w:pPr>
    </w:p>
    <w:p w:rsidR="00BA643D" w:rsidRDefault="00BA643D" w:rsidP="00BA643D">
      <w:pPr>
        <w:rPr>
          <w:lang w:val="fr-CA"/>
        </w:rPr>
      </w:pPr>
    </w:p>
    <w:p w:rsidR="00BA643D" w:rsidRPr="00BA643D" w:rsidRDefault="00BA643D" w:rsidP="00BA643D">
      <w:pPr>
        <w:pStyle w:val="ListParagraph"/>
        <w:numPr>
          <w:ilvl w:val="0"/>
          <w:numId w:val="23"/>
        </w:numPr>
        <w:snapToGrid/>
        <w:spacing w:after="0"/>
        <w:contextualSpacing/>
        <w:rPr>
          <w:lang w:val="fr-CA"/>
        </w:rPr>
      </w:pPr>
      <w:r w:rsidRPr="00BA643D">
        <w:rPr>
          <w:lang w:val="fr-CA"/>
        </w:rPr>
        <w:lastRenderedPageBreak/>
        <w:t>Remplissez le tableau ci-dessous traitant des tâches de communication verbale. Indiquez la séquence, le bon moment et l’objet pour chacune des tâches de communication</w:t>
      </w:r>
      <w:r w:rsidRPr="00BA643D">
        <w:rPr>
          <w:rStyle w:val="EndnoteReference"/>
          <w:lang w:val="fr-CA"/>
        </w:rPr>
        <w:t xml:space="preserve"> </w:t>
      </w:r>
      <w:r>
        <w:rPr>
          <w:rStyle w:val="FootnoteReference"/>
        </w:rPr>
        <w:footnoteReference w:id="2"/>
      </w:r>
      <w:r>
        <w:rPr>
          <w:rStyle w:val="FootnoteReference"/>
        </w:rPr>
        <w:footnoteReference w:id="3"/>
      </w:r>
    </w:p>
    <w:p w:rsidR="00BA643D" w:rsidRDefault="00BA643D" w:rsidP="00BA643D">
      <w:pPr>
        <w:pStyle w:val="ChartBodyLeft"/>
        <w:rPr>
          <w:lang w:val="fr-CA"/>
        </w:rPr>
      </w:pPr>
    </w:p>
    <w:tbl>
      <w:tblPr>
        <w:tblW w:w="10800" w:type="dxa"/>
        <w:tblInd w:w="90" w:type="dxa"/>
        <w:tblLayout w:type="fixed"/>
        <w:tblCellMar>
          <w:left w:w="0" w:type="dxa"/>
          <w:right w:w="0" w:type="dxa"/>
        </w:tblCellMar>
        <w:tblLook w:val="04A0" w:firstRow="1" w:lastRow="0" w:firstColumn="1" w:lastColumn="0" w:noHBand="0" w:noVBand="1"/>
      </w:tblPr>
      <w:tblGrid>
        <w:gridCol w:w="810"/>
        <w:gridCol w:w="3240"/>
        <w:gridCol w:w="1350"/>
        <w:gridCol w:w="5400"/>
      </w:tblGrid>
      <w:tr w:rsidR="00BA643D" w:rsidTr="00BA643D">
        <w:trPr>
          <w:trHeight w:val="60"/>
          <w:tblHeader/>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sz w:val="22"/>
                <w:szCs w:val="22"/>
                <w:lang w:eastAsia="ja-JP"/>
              </w:rPr>
            </w:pPr>
            <w:r>
              <w:rPr>
                <w:lang w:eastAsia="ja-JP"/>
              </w:rPr>
              <w:t>#</w:t>
            </w: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lang w:eastAsia="ja-JP"/>
              </w:rPr>
            </w:pPr>
            <w:proofErr w:type="spellStart"/>
            <w:r>
              <w:rPr>
                <w:lang w:eastAsia="ja-JP"/>
              </w:rPr>
              <w:t>Tâche</w:t>
            </w:r>
            <w:proofErr w:type="spellEnd"/>
            <w:r>
              <w:rPr>
                <w:lang w:eastAsia="ja-JP"/>
              </w:rPr>
              <w:t xml:space="preserve"> de communication </w:t>
            </w:r>
            <w:proofErr w:type="spellStart"/>
            <w:r>
              <w:rPr>
                <w:lang w:eastAsia="ja-JP"/>
              </w:rPr>
              <w:t>verbale</w:t>
            </w:r>
            <w:proofErr w:type="spellEnd"/>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lang w:eastAsia="ja-JP"/>
              </w:rPr>
            </w:pPr>
            <w:r>
              <w:rPr>
                <w:lang w:eastAsia="ja-JP"/>
              </w:rPr>
              <w:t xml:space="preserve">À </w:t>
            </w:r>
            <w:proofErr w:type="spellStart"/>
            <w:r>
              <w:rPr>
                <w:lang w:eastAsia="ja-JP"/>
              </w:rPr>
              <w:t>quel</w:t>
            </w:r>
            <w:proofErr w:type="spellEnd"/>
            <w:r>
              <w:rPr>
                <w:lang w:eastAsia="ja-JP"/>
              </w:rPr>
              <w:t xml:space="preserve"> moment?</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Head"/>
              <w:rPr>
                <w:lang w:eastAsia="ja-JP"/>
              </w:rPr>
            </w:pPr>
            <w:proofErr w:type="spellStart"/>
            <w:r>
              <w:rPr>
                <w:lang w:eastAsia="ja-JP"/>
              </w:rPr>
              <w:t>Objet</w:t>
            </w:r>
            <w:proofErr w:type="spellEnd"/>
            <w:r>
              <w:rPr>
                <w:lang w:eastAsia="ja-JP"/>
              </w:rPr>
              <w:t>(s)</w:t>
            </w:r>
          </w:p>
        </w:tc>
      </w:tr>
      <w:tr w:rsidR="00BA643D" w:rsidRP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1.</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AMORCER LA RENCONTRE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Début</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30"/>
              </w:numPr>
              <w:rPr>
                <w:lang w:eastAsia="ja-JP"/>
              </w:rPr>
            </w:pPr>
            <w:proofErr w:type="spellStart"/>
            <w:r>
              <w:rPr>
                <w:lang w:eastAsia="ja-JP"/>
              </w:rPr>
              <w:t>Établir</w:t>
            </w:r>
            <w:proofErr w:type="spellEnd"/>
            <w:r>
              <w:rPr>
                <w:lang w:eastAsia="ja-JP"/>
              </w:rPr>
              <w:t xml:space="preserve"> un rapport initial</w:t>
            </w:r>
          </w:p>
          <w:p w:rsidR="00BA643D" w:rsidRDefault="00BA643D" w:rsidP="00BA643D">
            <w:pPr>
              <w:pStyle w:val="ChartBodyLeft"/>
              <w:numPr>
                <w:ilvl w:val="0"/>
                <w:numId w:val="30"/>
              </w:numPr>
              <w:rPr>
                <w:lang w:val="fr-CA" w:eastAsia="ja-JP"/>
              </w:rPr>
            </w:pPr>
            <w:r>
              <w:rPr>
                <w:lang w:val="fr-CA" w:eastAsia="ja-JP"/>
              </w:rPr>
              <w:t>Cerner la raison de la consultation</w:t>
            </w:r>
          </w:p>
        </w:tc>
      </w:tr>
      <w:tr w:rsidR="00BA643D" w:rsidRP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2.</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RECUEILLIR DE L’INFORMATION ET EFFECTUER L’EXAMEN PHYSIQUE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Milieu</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numPr>
                <w:ilvl w:val="0"/>
                <w:numId w:val="29"/>
              </w:numPr>
              <w:rPr>
                <w:lang w:val="fr-CA" w:eastAsia="ja-JP"/>
              </w:rPr>
            </w:pPr>
            <w:r>
              <w:rPr>
                <w:lang w:val="fr-CA" w:eastAsia="ja-JP"/>
              </w:rPr>
              <w:t>Explorer le problème du patient :</w:t>
            </w:r>
          </w:p>
          <w:p w:rsidR="00BA643D" w:rsidRDefault="00BA643D" w:rsidP="00BA643D">
            <w:pPr>
              <w:pStyle w:val="ChartBodyLeft"/>
              <w:rPr>
                <w:lang w:val="fr-CA" w:eastAsia="ja-JP"/>
              </w:rPr>
            </w:pPr>
            <w:r>
              <w:rPr>
                <w:lang w:val="fr-CA" w:eastAsia="ja-JP"/>
              </w:rPr>
              <w:t>- d’une perspective biomédicale (maladie)</w:t>
            </w:r>
          </w:p>
          <w:p w:rsidR="00BA643D" w:rsidRDefault="00BA643D" w:rsidP="00BA643D">
            <w:pPr>
              <w:pStyle w:val="ChartBodyLeft"/>
              <w:rPr>
                <w:lang w:val="fr-CA" w:eastAsia="ja-JP"/>
              </w:rPr>
            </w:pPr>
            <w:r>
              <w:rPr>
                <w:lang w:val="fr-CA" w:eastAsia="ja-JP"/>
              </w:rPr>
              <w:t>- de la perspective du patient (symptômes)</w:t>
            </w:r>
          </w:p>
          <w:p w:rsidR="00BA643D" w:rsidRDefault="00BA643D" w:rsidP="00BA643D">
            <w:pPr>
              <w:pStyle w:val="ChartBodyLeft"/>
              <w:rPr>
                <w:lang w:val="fr-CA" w:eastAsia="ja-JP"/>
              </w:rPr>
            </w:pPr>
            <w:r>
              <w:rPr>
                <w:lang w:val="fr-CA" w:eastAsia="ja-JP"/>
              </w:rPr>
              <w:t>- en tenant compte du contexte et des antécédents</w:t>
            </w:r>
          </w:p>
          <w:p w:rsidR="00BA643D" w:rsidRDefault="00BA643D" w:rsidP="00BA643D">
            <w:pPr>
              <w:pStyle w:val="ChartBodyLeft"/>
              <w:rPr>
                <w:lang w:val="fr-CA" w:eastAsia="ja-JP"/>
              </w:rPr>
            </w:pPr>
          </w:p>
        </w:tc>
      </w:tr>
      <w:tr w:rsidR="00BA643D" w:rsidRP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3.</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EXPLIQUER ET PLANIFIER</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Milieu</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29"/>
              </w:numPr>
              <w:rPr>
                <w:lang w:val="fr-CA" w:eastAsia="ja-JP"/>
              </w:rPr>
            </w:pPr>
            <w:r>
              <w:rPr>
                <w:lang w:val="fr-CA" w:eastAsia="ja-JP"/>
              </w:rPr>
              <w:t>Fournir de l’information appropriée, en quantité appropriée</w:t>
            </w:r>
          </w:p>
          <w:p w:rsidR="00BA643D" w:rsidRDefault="00BA643D" w:rsidP="00BA643D">
            <w:pPr>
              <w:pStyle w:val="ChartBodyLeft"/>
              <w:numPr>
                <w:ilvl w:val="0"/>
                <w:numId w:val="29"/>
              </w:numPr>
              <w:rPr>
                <w:lang w:val="fr-CA" w:eastAsia="ja-JP"/>
              </w:rPr>
            </w:pPr>
            <w:r>
              <w:rPr>
                <w:lang w:val="fr-CA" w:eastAsia="ja-JP"/>
              </w:rPr>
              <w:t>Favoriser la compréhension et la rétention de l’information</w:t>
            </w:r>
          </w:p>
          <w:p w:rsidR="00BA643D" w:rsidRDefault="00BA643D" w:rsidP="00BA643D">
            <w:pPr>
              <w:pStyle w:val="ChartBodyLeft"/>
              <w:numPr>
                <w:ilvl w:val="0"/>
                <w:numId w:val="29"/>
              </w:numPr>
              <w:rPr>
                <w:lang w:val="fr-CA" w:eastAsia="ja-JP"/>
              </w:rPr>
            </w:pPr>
            <w:r>
              <w:rPr>
                <w:lang w:val="fr-CA" w:eastAsia="ja-JP"/>
              </w:rPr>
              <w:t>En venir à une compréhension commune en tenant compte de la perspective du patient</w:t>
            </w:r>
          </w:p>
          <w:p w:rsidR="00BA643D" w:rsidRDefault="00BA643D" w:rsidP="00BA643D">
            <w:pPr>
              <w:pStyle w:val="ChartBodyLeft"/>
              <w:numPr>
                <w:ilvl w:val="0"/>
                <w:numId w:val="29"/>
              </w:numPr>
              <w:rPr>
                <w:lang w:val="fr-CA" w:eastAsia="ja-JP"/>
              </w:rPr>
            </w:pPr>
            <w:r>
              <w:rPr>
                <w:lang w:val="fr-CA" w:eastAsia="ja-JP"/>
              </w:rPr>
              <w:t>Planifier – prise de décisions partagée</w:t>
            </w:r>
          </w:p>
        </w:tc>
      </w:tr>
      <w:tr w:rsidR="00BA643D" w:rsidRP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4.</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CONCLURE LA RENCONTRE</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Fin</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29"/>
              </w:numPr>
              <w:rPr>
                <w:lang w:val="fr-CA" w:eastAsia="ja-JP"/>
              </w:rPr>
            </w:pPr>
            <w:r>
              <w:rPr>
                <w:lang w:val="fr-CA" w:eastAsia="ja-JP"/>
              </w:rPr>
              <w:t>Mettre fin à la rencontre de façon appropriée</w:t>
            </w:r>
          </w:p>
          <w:p w:rsidR="00BA643D" w:rsidRDefault="00BA643D" w:rsidP="00BA643D">
            <w:pPr>
              <w:pStyle w:val="ChartBodyLeft"/>
              <w:numPr>
                <w:ilvl w:val="0"/>
                <w:numId w:val="29"/>
              </w:numPr>
              <w:rPr>
                <w:lang w:val="fr-CA" w:eastAsia="ja-JP"/>
              </w:rPr>
            </w:pPr>
            <w:r>
              <w:rPr>
                <w:lang w:val="fr-CA" w:eastAsia="ja-JP"/>
              </w:rPr>
              <w:t>Planifier la suite des choses</w:t>
            </w:r>
          </w:p>
        </w:tc>
      </w:tr>
      <w:tr w:rsid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5.</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CULTIVER LA RELATION</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Tout au long de la rencontre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29"/>
              </w:numPr>
              <w:rPr>
                <w:lang w:val="en-US" w:eastAsia="ja-JP"/>
              </w:rPr>
            </w:pPr>
            <w:proofErr w:type="spellStart"/>
            <w:r>
              <w:rPr>
                <w:lang w:eastAsia="ja-JP"/>
              </w:rPr>
              <w:t>Établir</w:t>
            </w:r>
            <w:proofErr w:type="spellEnd"/>
            <w:r>
              <w:rPr>
                <w:lang w:eastAsia="ja-JP"/>
              </w:rPr>
              <w:t xml:space="preserve"> </w:t>
            </w:r>
            <w:proofErr w:type="spellStart"/>
            <w:r>
              <w:rPr>
                <w:lang w:eastAsia="ja-JP"/>
              </w:rPr>
              <w:t>une</w:t>
            </w:r>
            <w:proofErr w:type="spellEnd"/>
            <w:r>
              <w:rPr>
                <w:lang w:eastAsia="ja-JP"/>
              </w:rPr>
              <w:t xml:space="preserve"> alliance </w:t>
            </w:r>
            <w:proofErr w:type="spellStart"/>
            <w:r>
              <w:rPr>
                <w:lang w:eastAsia="ja-JP"/>
              </w:rPr>
              <w:t>thérapeutique</w:t>
            </w:r>
            <w:proofErr w:type="spellEnd"/>
          </w:p>
          <w:p w:rsidR="00BA643D" w:rsidRDefault="00BA643D" w:rsidP="00BA643D">
            <w:pPr>
              <w:pStyle w:val="ChartBodyLeft"/>
              <w:numPr>
                <w:ilvl w:val="0"/>
                <w:numId w:val="29"/>
              </w:numPr>
              <w:rPr>
                <w:lang w:eastAsia="ja-JP"/>
              </w:rPr>
            </w:pPr>
            <w:proofErr w:type="spellStart"/>
            <w:r>
              <w:rPr>
                <w:lang w:eastAsia="ja-JP"/>
              </w:rPr>
              <w:t>Inclure</w:t>
            </w:r>
            <w:proofErr w:type="spellEnd"/>
            <w:r>
              <w:rPr>
                <w:lang w:eastAsia="ja-JP"/>
              </w:rPr>
              <w:t xml:space="preserve"> le patient</w:t>
            </w:r>
          </w:p>
        </w:tc>
      </w:tr>
      <w:tr w:rsidR="00BA643D" w:rsidTr="00BA643D">
        <w:trPr>
          <w:trHeight w:val="60"/>
        </w:trPr>
        <w:tc>
          <w:tcPr>
            <w:tcW w:w="81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eastAsia="ja-JP"/>
              </w:rPr>
            </w:pPr>
            <w:r>
              <w:rPr>
                <w:lang w:eastAsia="ja-JP"/>
              </w:rPr>
              <w:t>6.</w:t>
            </w:r>
          </w:p>
          <w:p w:rsidR="00BA643D" w:rsidRDefault="00BA643D" w:rsidP="00BA643D">
            <w:pPr>
              <w:pStyle w:val="ChartBodyLeft"/>
              <w:rPr>
                <w:lang w:eastAsia="ja-JP"/>
              </w:rPr>
            </w:pPr>
          </w:p>
        </w:tc>
        <w:tc>
          <w:tcPr>
            <w:tcW w:w="324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STRUCTURER</w:t>
            </w:r>
          </w:p>
        </w:tc>
        <w:tc>
          <w:tcPr>
            <w:tcW w:w="135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Tout au long de la rencontre</w:t>
            </w:r>
          </w:p>
        </w:tc>
        <w:tc>
          <w:tcPr>
            <w:tcW w:w="54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29"/>
              </w:numPr>
              <w:rPr>
                <w:lang w:val="en-US" w:eastAsia="ja-JP"/>
              </w:rPr>
            </w:pPr>
            <w:r>
              <w:rPr>
                <w:lang w:eastAsia="ja-JP"/>
              </w:rPr>
              <w:t xml:space="preserve">Organiser de </w:t>
            </w:r>
            <w:proofErr w:type="spellStart"/>
            <w:r>
              <w:rPr>
                <w:lang w:eastAsia="ja-JP"/>
              </w:rPr>
              <w:t>façon</w:t>
            </w:r>
            <w:proofErr w:type="spellEnd"/>
            <w:r>
              <w:rPr>
                <w:lang w:eastAsia="ja-JP"/>
              </w:rPr>
              <w:t xml:space="preserve"> </w:t>
            </w:r>
            <w:proofErr w:type="spellStart"/>
            <w:r>
              <w:rPr>
                <w:lang w:eastAsia="ja-JP"/>
              </w:rPr>
              <w:t>explicite</w:t>
            </w:r>
            <w:proofErr w:type="spellEnd"/>
          </w:p>
          <w:p w:rsidR="00BA643D" w:rsidRDefault="00BA643D" w:rsidP="00BA643D">
            <w:pPr>
              <w:pStyle w:val="ChartBodyLeft"/>
              <w:numPr>
                <w:ilvl w:val="0"/>
                <w:numId w:val="29"/>
              </w:numPr>
              <w:rPr>
                <w:lang w:eastAsia="ja-JP"/>
              </w:rPr>
            </w:pPr>
            <w:proofErr w:type="spellStart"/>
            <w:r>
              <w:rPr>
                <w:lang w:eastAsia="ja-JP"/>
              </w:rPr>
              <w:t>Voir</w:t>
            </w:r>
            <w:proofErr w:type="spellEnd"/>
            <w:r>
              <w:rPr>
                <w:lang w:eastAsia="ja-JP"/>
              </w:rPr>
              <w:t xml:space="preserve"> à la </w:t>
            </w:r>
            <w:proofErr w:type="spellStart"/>
            <w:r>
              <w:rPr>
                <w:lang w:eastAsia="ja-JP"/>
              </w:rPr>
              <w:t>fluidité</w:t>
            </w:r>
            <w:proofErr w:type="spellEnd"/>
          </w:p>
        </w:tc>
      </w:tr>
    </w:tbl>
    <w:p w:rsidR="00BA643D" w:rsidRDefault="00BA643D" w:rsidP="00BA643D">
      <w:pPr>
        <w:pStyle w:val="ChartBodyLeft"/>
        <w:rPr>
          <w:lang w:val="fr-CA"/>
        </w:rPr>
      </w:pPr>
    </w:p>
    <w:p w:rsidR="00BA643D" w:rsidRDefault="00BA643D" w:rsidP="00BA643D">
      <w:pPr>
        <w:pStyle w:val="ChartBodyLeft"/>
        <w:rPr>
          <w:lang w:val="fr-CA"/>
        </w:rPr>
      </w:pPr>
    </w:p>
    <w:p w:rsidR="00BA643D" w:rsidRPr="00BA643D" w:rsidRDefault="00BA643D" w:rsidP="00BA643D">
      <w:pPr>
        <w:pStyle w:val="ListParagraph"/>
        <w:numPr>
          <w:ilvl w:val="0"/>
          <w:numId w:val="23"/>
        </w:numPr>
        <w:rPr>
          <w:color w:val="auto"/>
          <w:sz w:val="22"/>
          <w:lang w:val="fr-CA"/>
        </w:rPr>
      </w:pPr>
      <w:r w:rsidRPr="00BA643D">
        <w:rPr>
          <w:lang w:val="fr-CA"/>
        </w:rPr>
        <w:t>Remplissez le tableau ci-dessous en indiquant certains des détails que vous incluriez dans un document pour décrire chacune des trois étapes de rencontre clinique ci-dessous :</w:t>
      </w:r>
    </w:p>
    <w:tbl>
      <w:tblPr>
        <w:tblW w:w="0" w:type="auto"/>
        <w:tblInd w:w="90" w:type="dxa"/>
        <w:tblLayout w:type="fixed"/>
        <w:tblCellMar>
          <w:left w:w="0" w:type="dxa"/>
          <w:right w:w="0" w:type="dxa"/>
        </w:tblCellMar>
        <w:tblLook w:val="04A0" w:firstRow="1" w:lastRow="0" w:firstColumn="1" w:lastColumn="0" w:noHBand="0" w:noVBand="1"/>
      </w:tblPr>
      <w:tblGrid>
        <w:gridCol w:w="1080"/>
        <w:gridCol w:w="3060"/>
        <w:gridCol w:w="6660"/>
      </w:tblGrid>
      <w:tr w:rsidR="00BA643D" w:rsidRPr="00BA643D" w:rsidTr="00BA643D">
        <w:trPr>
          <w:trHeight w:val="60"/>
        </w:trPr>
        <w:tc>
          <w:tcPr>
            <w:tcW w:w="4140" w:type="dxa"/>
            <w:gridSpan w:val="2"/>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sz w:val="22"/>
                <w:szCs w:val="22"/>
                <w:lang w:eastAsia="ja-JP"/>
              </w:rPr>
            </w:pPr>
            <w:r>
              <w:rPr>
                <w:lang w:eastAsia="ja-JP"/>
              </w:rPr>
              <w:t>CONTENU</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Head"/>
              <w:rPr>
                <w:lang w:val="fr-CA" w:eastAsia="ja-JP"/>
              </w:rPr>
            </w:pPr>
            <w:r>
              <w:rPr>
                <w:lang w:val="fr-CA" w:eastAsia="ja-JP"/>
              </w:rPr>
              <w:t>Exemple des détails à inclure</w:t>
            </w:r>
          </w:p>
        </w:tc>
      </w:tr>
      <w:tr w:rsidR="00BA643D" w:rsidRPr="00BA643D" w:rsidTr="00BA643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1.</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proofErr w:type="spellStart"/>
            <w:r>
              <w:rPr>
                <w:lang w:eastAsia="ja-JP"/>
              </w:rPr>
              <w:t>Historique</w:t>
            </w:r>
            <w:proofErr w:type="spellEnd"/>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32"/>
              </w:numPr>
              <w:rPr>
                <w:lang w:eastAsia="ja-JP"/>
              </w:rPr>
            </w:pPr>
            <w:proofErr w:type="spellStart"/>
            <w:r>
              <w:rPr>
                <w:lang w:eastAsia="ja-JP"/>
              </w:rPr>
              <w:t>Problème</w:t>
            </w:r>
            <w:proofErr w:type="spellEnd"/>
            <w:r>
              <w:rPr>
                <w:lang w:eastAsia="ja-JP"/>
              </w:rPr>
              <w:t xml:space="preserve"> principal/motif du renvoi</w:t>
            </w:r>
          </w:p>
          <w:p w:rsidR="00BA643D" w:rsidRDefault="00BA643D" w:rsidP="00BA643D">
            <w:pPr>
              <w:pStyle w:val="ChartBodyLeft"/>
              <w:numPr>
                <w:ilvl w:val="0"/>
                <w:numId w:val="32"/>
              </w:numPr>
              <w:rPr>
                <w:lang w:eastAsia="ja-JP"/>
              </w:rPr>
            </w:pPr>
            <w:proofErr w:type="spellStart"/>
            <w:r>
              <w:rPr>
                <w:lang w:eastAsia="ja-JP"/>
              </w:rPr>
              <w:t>Plainte</w:t>
            </w:r>
            <w:proofErr w:type="spellEnd"/>
            <w:r>
              <w:rPr>
                <w:lang w:eastAsia="ja-JP"/>
              </w:rPr>
              <w:t xml:space="preserve"> </w:t>
            </w:r>
            <w:proofErr w:type="spellStart"/>
            <w:r>
              <w:rPr>
                <w:lang w:eastAsia="ja-JP"/>
              </w:rPr>
              <w:t>principale</w:t>
            </w:r>
            <w:proofErr w:type="spellEnd"/>
          </w:p>
          <w:p w:rsidR="00BA643D" w:rsidRDefault="00BA643D" w:rsidP="00BA643D">
            <w:pPr>
              <w:pStyle w:val="ChartBodyLeft"/>
              <w:numPr>
                <w:ilvl w:val="0"/>
                <w:numId w:val="32"/>
              </w:numPr>
              <w:rPr>
                <w:lang w:eastAsia="ja-JP"/>
              </w:rPr>
            </w:pPr>
            <w:proofErr w:type="spellStart"/>
            <w:r>
              <w:rPr>
                <w:lang w:eastAsia="ja-JP"/>
              </w:rPr>
              <w:t>Historique</w:t>
            </w:r>
            <w:proofErr w:type="spellEnd"/>
            <w:r>
              <w:rPr>
                <w:lang w:eastAsia="ja-JP"/>
              </w:rPr>
              <w:t xml:space="preserve"> pertinent</w:t>
            </w:r>
          </w:p>
          <w:p w:rsidR="00BA643D" w:rsidRDefault="00BA643D" w:rsidP="00BA643D">
            <w:pPr>
              <w:pStyle w:val="ChartBodyLeft"/>
              <w:numPr>
                <w:ilvl w:val="0"/>
                <w:numId w:val="32"/>
              </w:numPr>
              <w:rPr>
                <w:lang w:eastAsia="ja-JP"/>
              </w:rPr>
            </w:pPr>
            <w:proofErr w:type="spellStart"/>
            <w:proofErr w:type="gramStart"/>
            <w:r>
              <w:rPr>
                <w:lang w:eastAsia="ja-JP"/>
              </w:rPr>
              <w:t>Médicaments</w:t>
            </w:r>
            <w:proofErr w:type="spellEnd"/>
            <w:r>
              <w:rPr>
                <w:lang w:eastAsia="ja-JP"/>
              </w:rPr>
              <w:t xml:space="preserve">  </w:t>
            </w:r>
            <w:proofErr w:type="spellStart"/>
            <w:r>
              <w:rPr>
                <w:lang w:eastAsia="ja-JP"/>
              </w:rPr>
              <w:t>actuels</w:t>
            </w:r>
            <w:proofErr w:type="spellEnd"/>
            <w:proofErr w:type="gramEnd"/>
            <w:r>
              <w:rPr>
                <w:lang w:eastAsia="ja-JP"/>
              </w:rPr>
              <w:t xml:space="preserve"> (</w:t>
            </w:r>
            <w:proofErr w:type="spellStart"/>
            <w:r>
              <w:rPr>
                <w:lang w:eastAsia="ja-JP"/>
              </w:rPr>
              <w:t>si</w:t>
            </w:r>
            <w:proofErr w:type="spellEnd"/>
            <w:r>
              <w:rPr>
                <w:lang w:eastAsia="ja-JP"/>
              </w:rPr>
              <w:t xml:space="preserve"> </w:t>
            </w:r>
            <w:proofErr w:type="spellStart"/>
            <w:r>
              <w:rPr>
                <w:lang w:eastAsia="ja-JP"/>
              </w:rPr>
              <w:t>approprié</w:t>
            </w:r>
            <w:proofErr w:type="spellEnd"/>
            <w:r>
              <w:rPr>
                <w:lang w:eastAsia="ja-JP"/>
              </w:rPr>
              <w:t>)</w:t>
            </w:r>
          </w:p>
          <w:p w:rsidR="00BA643D" w:rsidRDefault="00BA643D" w:rsidP="00BA643D">
            <w:pPr>
              <w:pStyle w:val="ChartBodyLeft"/>
              <w:numPr>
                <w:ilvl w:val="0"/>
                <w:numId w:val="32"/>
              </w:numPr>
              <w:rPr>
                <w:lang w:val="fr-CA" w:eastAsia="ja-JP"/>
              </w:rPr>
            </w:pPr>
            <w:r>
              <w:rPr>
                <w:lang w:val="fr-CA" w:eastAsia="ja-JP"/>
              </w:rPr>
              <w:t>Autres éléments d’antécédents pertinents : facteurs psychosociaux, fonctionnels, familiaux, systémiques, etc.</w:t>
            </w:r>
          </w:p>
        </w:tc>
      </w:tr>
      <w:tr w:rsidR="00BA643D" w:rsidRPr="00BA643D" w:rsidTr="00BA643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lastRenderedPageBreak/>
              <w:t>2.</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Examen physique</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32"/>
              </w:numPr>
              <w:rPr>
                <w:lang w:val="fr-CA" w:eastAsia="ja-JP"/>
              </w:rPr>
            </w:pPr>
            <w:r>
              <w:rPr>
                <w:lang w:val="fr-CA" w:eastAsia="ja-JP"/>
              </w:rPr>
              <w:t>Éléments révélés par l’examen en lien avec le problème dont se plaint le patient</w:t>
            </w:r>
          </w:p>
        </w:tc>
      </w:tr>
      <w:tr w:rsidR="00BA643D" w:rsidRPr="00BA643D" w:rsidTr="00BA643D">
        <w:trPr>
          <w:trHeight w:val="60"/>
        </w:trPr>
        <w:tc>
          <w:tcPr>
            <w:tcW w:w="10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3.</w:t>
            </w:r>
          </w:p>
        </w:tc>
        <w:tc>
          <w:tcPr>
            <w:tcW w:w="30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Impression du cas et plan de traitement</w:t>
            </w:r>
          </w:p>
        </w:tc>
        <w:tc>
          <w:tcPr>
            <w:tcW w:w="666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numPr>
                <w:ilvl w:val="0"/>
                <w:numId w:val="32"/>
              </w:numPr>
              <w:rPr>
                <w:lang w:val="en-US" w:eastAsia="ja-JP"/>
              </w:rPr>
            </w:pPr>
            <w:r>
              <w:rPr>
                <w:lang w:eastAsia="ja-JP"/>
              </w:rPr>
              <w:t xml:space="preserve">Diagnostic </w:t>
            </w:r>
            <w:proofErr w:type="spellStart"/>
            <w:r>
              <w:rPr>
                <w:lang w:eastAsia="ja-JP"/>
              </w:rPr>
              <w:t>ou</w:t>
            </w:r>
            <w:proofErr w:type="spellEnd"/>
            <w:r>
              <w:rPr>
                <w:lang w:eastAsia="ja-JP"/>
              </w:rPr>
              <w:t xml:space="preserve"> diagnostic </w:t>
            </w:r>
            <w:proofErr w:type="spellStart"/>
            <w:r>
              <w:rPr>
                <w:lang w:eastAsia="ja-JP"/>
              </w:rPr>
              <w:t>différentiel</w:t>
            </w:r>
            <w:proofErr w:type="spellEnd"/>
          </w:p>
          <w:p w:rsidR="00BA643D" w:rsidRDefault="00BA643D" w:rsidP="00BA643D">
            <w:pPr>
              <w:pStyle w:val="ChartBodyLeft"/>
              <w:numPr>
                <w:ilvl w:val="0"/>
                <w:numId w:val="32"/>
              </w:numPr>
              <w:rPr>
                <w:lang w:eastAsia="ja-JP"/>
              </w:rPr>
            </w:pPr>
            <w:r>
              <w:rPr>
                <w:lang w:eastAsia="ja-JP"/>
              </w:rPr>
              <w:t xml:space="preserve">Plan de </w:t>
            </w:r>
            <w:proofErr w:type="spellStart"/>
            <w:r>
              <w:rPr>
                <w:lang w:eastAsia="ja-JP"/>
              </w:rPr>
              <w:t>traitement</w:t>
            </w:r>
            <w:proofErr w:type="spellEnd"/>
          </w:p>
          <w:p w:rsidR="00BA643D" w:rsidRDefault="00BA643D" w:rsidP="00BA643D">
            <w:pPr>
              <w:pStyle w:val="ChartBodyLeft"/>
              <w:numPr>
                <w:ilvl w:val="0"/>
                <w:numId w:val="32"/>
              </w:numPr>
              <w:rPr>
                <w:lang w:val="fr-CA" w:eastAsia="ja-JP"/>
              </w:rPr>
            </w:pPr>
            <w:r>
              <w:rPr>
                <w:lang w:val="fr-CA" w:eastAsia="ja-JP"/>
              </w:rPr>
              <w:t>Raison expliquant le plan de traitement (éducation)</w:t>
            </w:r>
          </w:p>
          <w:p w:rsidR="00BA643D" w:rsidRDefault="00BA643D" w:rsidP="00BA643D">
            <w:pPr>
              <w:pStyle w:val="ChartBodyLeft"/>
              <w:numPr>
                <w:ilvl w:val="0"/>
                <w:numId w:val="32"/>
              </w:numPr>
              <w:rPr>
                <w:lang w:val="fr-CA" w:eastAsia="ja-JP"/>
              </w:rPr>
            </w:pPr>
            <w:r>
              <w:rPr>
                <w:lang w:val="fr-CA" w:eastAsia="ja-JP"/>
              </w:rPr>
              <w:t>Mention indiquant si le plan a été discuté ou non avec le patient</w:t>
            </w:r>
          </w:p>
          <w:p w:rsidR="00BA643D" w:rsidRDefault="00BA643D" w:rsidP="00BA643D">
            <w:pPr>
              <w:pStyle w:val="ChartBodyLeft"/>
              <w:numPr>
                <w:ilvl w:val="0"/>
                <w:numId w:val="32"/>
              </w:numPr>
              <w:rPr>
                <w:lang w:val="fr-CA" w:eastAsia="ja-JP"/>
              </w:rPr>
            </w:pPr>
            <w:r>
              <w:rPr>
                <w:lang w:val="fr-CA" w:eastAsia="ja-JP"/>
              </w:rPr>
              <w:t>Notes indiquant qui sera responsable des éléments du plan et du suivi</w:t>
            </w:r>
          </w:p>
          <w:p w:rsidR="00BA643D" w:rsidRDefault="00BA643D" w:rsidP="00BA643D">
            <w:pPr>
              <w:pStyle w:val="ChartBodyLeft"/>
              <w:numPr>
                <w:ilvl w:val="0"/>
                <w:numId w:val="32"/>
              </w:numPr>
              <w:rPr>
                <w:lang w:val="fr-CA" w:eastAsia="ja-JP"/>
              </w:rPr>
            </w:pPr>
            <w:r>
              <w:rPr>
                <w:lang w:val="fr-CA" w:eastAsia="ja-JP"/>
              </w:rPr>
              <w:t>Réponses aux questions du médecin traitant (le cas échéant)</w:t>
            </w:r>
          </w:p>
        </w:tc>
      </w:tr>
    </w:tbl>
    <w:p w:rsidR="00BA643D" w:rsidRDefault="00BA643D" w:rsidP="00BA643D">
      <w:pPr>
        <w:pStyle w:val="ChartBodyLeft"/>
        <w:rPr>
          <w:lang w:val="fr-CA"/>
        </w:rPr>
      </w:pPr>
    </w:p>
    <w:p w:rsidR="00BA643D" w:rsidRPr="00BA643D" w:rsidRDefault="00BA643D" w:rsidP="00BA643D">
      <w:pPr>
        <w:pStyle w:val="ListParagraph"/>
        <w:numPr>
          <w:ilvl w:val="0"/>
          <w:numId w:val="23"/>
        </w:numPr>
        <w:snapToGrid/>
        <w:spacing w:after="0"/>
        <w:contextualSpacing/>
        <w:rPr>
          <w:color w:val="auto"/>
          <w:sz w:val="22"/>
          <w:lang w:val="fr-CA"/>
        </w:rPr>
      </w:pPr>
      <w:r w:rsidRPr="00BA643D">
        <w:rPr>
          <w:lang w:val="fr-CA"/>
        </w:rPr>
        <w:t xml:space="preserve">Décrivez l’objet d’une lettre de consultation. Énumérez trois ou quatre éléments à couvrir dans ce type de lettre (contenu). Énumérez aussi trois éléments de style/structure qui doivent être présents dans une telle lettre. </w:t>
      </w:r>
    </w:p>
    <w:p w:rsidR="00BA643D" w:rsidRDefault="00BA643D" w:rsidP="00BA643D">
      <w:pPr>
        <w:pStyle w:val="ChartBodyLeft"/>
        <w:rPr>
          <w:lang w:val="fr-CA"/>
        </w:rPr>
      </w:pPr>
    </w:p>
    <w:tbl>
      <w:tblPr>
        <w:tblW w:w="0" w:type="auto"/>
        <w:tblInd w:w="90" w:type="dxa"/>
        <w:tblLayout w:type="fixed"/>
        <w:tblCellMar>
          <w:left w:w="0" w:type="dxa"/>
          <w:right w:w="0" w:type="dxa"/>
        </w:tblCellMar>
        <w:tblLook w:val="04A0" w:firstRow="1" w:lastRow="0" w:firstColumn="1" w:lastColumn="0" w:noHBand="0" w:noVBand="1"/>
      </w:tblPr>
      <w:tblGrid>
        <w:gridCol w:w="1814"/>
        <w:gridCol w:w="1305"/>
        <w:gridCol w:w="3323"/>
        <w:gridCol w:w="4358"/>
      </w:tblGrid>
      <w:tr w:rsidR="00BA643D" w:rsidTr="00BA643D">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sz w:val="22"/>
                <w:szCs w:val="22"/>
                <w:lang w:eastAsia="ja-JP"/>
              </w:rPr>
            </w:pPr>
            <w:proofErr w:type="spellStart"/>
            <w:r>
              <w:rPr>
                <w:lang w:eastAsia="ja-JP"/>
              </w:rPr>
              <w:t>Communica-tion</w:t>
            </w:r>
            <w:proofErr w:type="spellEnd"/>
            <w:r>
              <w:rPr>
                <w:lang w:eastAsia="ja-JP"/>
              </w:rPr>
              <w:t xml:space="preserve"> </w:t>
            </w:r>
            <w:proofErr w:type="spellStart"/>
            <w:r>
              <w:rPr>
                <w:lang w:eastAsia="ja-JP"/>
              </w:rPr>
              <w:t>écrite</w:t>
            </w:r>
            <w:proofErr w:type="spellEnd"/>
          </w:p>
        </w:tc>
        <w:tc>
          <w:tcPr>
            <w:tcW w:w="130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Head"/>
              <w:rPr>
                <w:lang w:eastAsia="ja-JP"/>
              </w:rPr>
            </w:pPr>
          </w:p>
          <w:p w:rsidR="00BA643D" w:rsidRDefault="00BA643D" w:rsidP="00BA643D">
            <w:pPr>
              <w:pStyle w:val="ChartHead"/>
              <w:rPr>
                <w:lang w:eastAsia="ja-JP"/>
              </w:rPr>
            </w:pPr>
            <w:r>
              <w:rPr>
                <w:lang w:eastAsia="ja-JP"/>
              </w:rPr>
              <w:t>OBJET</w:t>
            </w:r>
          </w:p>
        </w:tc>
        <w:tc>
          <w:tcPr>
            <w:tcW w:w="33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Head"/>
              <w:rPr>
                <w:lang w:eastAsia="ja-JP"/>
              </w:rPr>
            </w:pPr>
          </w:p>
          <w:p w:rsidR="00BA643D" w:rsidRDefault="00BA643D" w:rsidP="00BA643D">
            <w:pPr>
              <w:pStyle w:val="ChartHead"/>
              <w:rPr>
                <w:lang w:eastAsia="ja-JP"/>
              </w:rPr>
            </w:pPr>
            <w:r>
              <w:rPr>
                <w:lang w:eastAsia="ja-JP"/>
              </w:rPr>
              <w:t>CONTENU</w:t>
            </w:r>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Head"/>
              <w:rPr>
                <w:lang w:eastAsia="ja-JP"/>
              </w:rPr>
            </w:pPr>
          </w:p>
          <w:p w:rsidR="00BA643D" w:rsidRDefault="00BA643D" w:rsidP="00BA643D">
            <w:pPr>
              <w:pStyle w:val="ChartHead"/>
              <w:rPr>
                <w:lang w:eastAsia="ja-JP"/>
              </w:rPr>
            </w:pPr>
            <w:r>
              <w:rPr>
                <w:lang w:eastAsia="ja-JP"/>
              </w:rPr>
              <w:t>STYLE</w:t>
            </w:r>
          </w:p>
        </w:tc>
      </w:tr>
      <w:tr w:rsidR="00BA643D" w:rsidTr="00BA643D">
        <w:trPr>
          <w:trHeight w:val="60"/>
        </w:trPr>
        <w:tc>
          <w:tcPr>
            <w:tcW w:w="1814"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eastAsia="ja-JP"/>
              </w:rPr>
            </w:pPr>
            <w:r>
              <w:rPr>
                <w:lang w:eastAsia="ja-JP"/>
              </w:rPr>
              <w:t>LETTRE DE CONSULTA-TION</w:t>
            </w:r>
          </w:p>
        </w:tc>
        <w:tc>
          <w:tcPr>
            <w:tcW w:w="130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fr-CA" w:eastAsia="ja-JP"/>
              </w:rPr>
            </w:pPr>
            <w:proofErr w:type="spellStart"/>
            <w:r>
              <w:rPr>
                <w:lang w:val="fr-CA" w:eastAsia="ja-JP"/>
              </w:rPr>
              <w:t>Commu-nication</w:t>
            </w:r>
            <w:proofErr w:type="spellEnd"/>
            <w:r>
              <w:rPr>
                <w:lang w:val="fr-CA" w:eastAsia="ja-JP"/>
              </w:rPr>
              <w:t xml:space="preserve"> des constats et opinions au médecin ayant référé le patient</w:t>
            </w:r>
          </w:p>
        </w:tc>
        <w:tc>
          <w:tcPr>
            <w:tcW w:w="332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b/>
                <w:lang w:val="fr-CA" w:eastAsia="ja-JP"/>
              </w:rPr>
            </w:pPr>
            <w:r>
              <w:rPr>
                <w:b/>
                <w:lang w:val="fr-CA" w:eastAsia="ja-JP"/>
              </w:rPr>
              <w:t>Ce que veut le médecin traitant :</w:t>
            </w:r>
          </w:p>
          <w:p w:rsidR="00BA643D" w:rsidRDefault="00BA643D" w:rsidP="00BA643D">
            <w:pPr>
              <w:pStyle w:val="ChartBodyLeft"/>
              <w:numPr>
                <w:ilvl w:val="0"/>
                <w:numId w:val="34"/>
              </w:numPr>
              <w:rPr>
                <w:lang w:val="en-US" w:eastAsia="ja-JP"/>
              </w:rPr>
            </w:pPr>
            <w:r>
              <w:rPr>
                <w:lang w:eastAsia="ja-JP"/>
              </w:rPr>
              <w:t xml:space="preserve">Opinion du </w:t>
            </w:r>
            <w:proofErr w:type="spellStart"/>
            <w:r>
              <w:rPr>
                <w:lang w:eastAsia="ja-JP"/>
              </w:rPr>
              <w:t>médecin</w:t>
            </w:r>
            <w:proofErr w:type="spellEnd"/>
            <w:r>
              <w:rPr>
                <w:lang w:eastAsia="ja-JP"/>
              </w:rPr>
              <w:t xml:space="preserve"> consultant</w:t>
            </w:r>
          </w:p>
          <w:p w:rsidR="00BA643D" w:rsidRDefault="00BA643D" w:rsidP="00BA643D">
            <w:pPr>
              <w:pStyle w:val="ChartBodyLeft"/>
              <w:numPr>
                <w:ilvl w:val="0"/>
                <w:numId w:val="34"/>
              </w:numPr>
              <w:rPr>
                <w:lang w:val="fr-CA" w:eastAsia="ja-JP"/>
              </w:rPr>
            </w:pPr>
            <w:r>
              <w:rPr>
                <w:lang w:val="fr-CA" w:eastAsia="ja-JP"/>
              </w:rPr>
              <w:t>(</w:t>
            </w:r>
            <w:proofErr w:type="gramStart"/>
            <w:r>
              <w:rPr>
                <w:lang w:val="fr-CA" w:eastAsia="ja-JP"/>
              </w:rPr>
              <w:t>diagnostic</w:t>
            </w:r>
            <w:proofErr w:type="gramEnd"/>
            <w:r>
              <w:rPr>
                <w:lang w:val="fr-CA" w:eastAsia="ja-JP"/>
              </w:rPr>
              <w:t xml:space="preserve"> et réponses à ses questions)</w:t>
            </w:r>
          </w:p>
          <w:p w:rsidR="00BA643D" w:rsidRDefault="00BA643D" w:rsidP="00BA643D">
            <w:pPr>
              <w:pStyle w:val="ChartBodyLeft"/>
              <w:numPr>
                <w:ilvl w:val="0"/>
                <w:numId w:val="34"/>
              </w:numPr>
              <w:rPr>
                <w:lang w:val="fr-CA" w:eastAsia="ja-JP"/>
              </w:rPr>
            </w:pPr>
            <w:r>
              <w:rPr>
                <w:lang w:val="fr-CA" w:eastAsia="ja-JP"/>
              </w:rPr>
              <w:t>Plan de traitement (qui fera quoi, et quand)</w:t>
            </w:r>
          </w:p>
          <w:p w:rsidR="00BA643D" w:rsidRDefault="00BA643D" w:rsidP="00BA643D">
            <w:pPr>
              <w:pStyle w:val="ChartBodyLeft"/>
              <w:numPr>
                <w:ilvl w:val="0"/>
                <w:numId w:val="34"/>
              </w:numPr>
              <w:rPr>
                <w:lang w:val="en-US" w:eastAsia="ja-JP"/>
              </w:rPr>
            </w:pPr>
            <w:r>
              <w:rPr>
                <w:lang w:eastAsia="ja-JP"/>
              </w:rPr>
              <w:t xml:space="preserve">Modification à la </w:t>
            </w:r>
            <w:proofErr w:type="spellStart"/>
            <w:r>
              <w:rPr>
                <w:lang w:eastAsia="ja-JP"/>
              </w:rPr>
              <w:t>pharmacothérapie</w:t>
            </w:r>
            <w:proofErr w:type="spellEnd"/>
          </w:p>
          <w:p w:rsidR="00BA643D" w:rsidRDefault="00BA643D" w:rsidP="00BA643D">
            <w:pPr>
              <w:pStyle w:val="ChartBodyLeft"/>
              <w:numPr>
                <w:ilvl w:val="0"/>
                <w:numId w:val="34"/>
              </w:numPr>
              <w:rPr>
                <w:lang w:eastAsia="ja-JP"/>
              </w:rPr>
            </w:pPr>
            <w:r>
              <w:rPr>
                <w:lang w:eastAsia="ja-JP"/>
              </w:rPr>
              <w:t xml:space="preserve">Raisons </w:t>
            </w:r>
            <w:proofErr w:type="spellStart"/>
            <w:proofErr w:type="gramStart"/>
            <w:r>
              <w:rPr>
                <w:lang w:eastAsia="ja-JP"/>
              </w:rPr>
              <w:t>expliquant</w:t>
            </w:r>
            <w:proofErr w:type="spellEnd"/>
            <w:r>
              <w:rPr>
                <w:lang w:eastAsia="ja-JP"/>
              </w:rPr>
              <w:t xml:space="preserve">  les</w:t>
            </w:r>
            <w:proofErr w:type="gramEnd"/>
            <w:r>
              <w:rPr>
                <w:lang w:eastAsia="ja-JP"/>
              </w:rPr>
              <w:t xml:space="preserve"> </w:t>
            </w:r>
            <w:proofErr w:type="spellStart"/>
            <w:r>
              <w:rPr>
                <w:lang w:eastAsia="ja-JP"/>
              </w:rPr>
              <w:t>recommandations</w:t>
            </w:r>
            <w:proofErr w:type="spellEnd"/>
          </w:p>
          <w:p w:rsidR="00BA643D" w:rsidRDefault="00BA643D" w:rsidP="00BA643D">
            <w:pPr>
              <w:pStyle w:val="ChartBodyLeft"/>
              <w:numPr>
                <w:ilvl w:val="0"/>
                <w:numId w:val="34"/>
              </w:numPr>
              <w:rPr>
                <w:lang w:eastAsia="ja-JP"/>
              </w:rPr>
            </w:pPr>
            <w:r>
              <w:rPr>
                <w:lang w:eastAsia="ja-JP"/>
              </w:rPr>
              <w:t xml:space="preserve">Qui </w:t>
            </w:r>
            <w:proofErr w:type="spellStart"/>
            <w:r>
              <w:rPr>
                <w:lang w:eastAsia="ja-JP"/>
              </w:rPr>
              <w:t>suivra</w:t>
            </w:r>
            <w:proofErr w:type="spellEnd"/>
            <w:r>
              <w:rPr>
                <w:lang w:eastAsia="ja-JP"/>
              </w:rPr>
              <w:t xml:space="preserve"> le patient</w:t>
            </w:r>
          </w:p>
          <w:p w:rsidR="00BA643D" w:rsidRDefault="00BA643D" w:rsidP="00BA643D">
            <w:pPr>
              <w:pStyle w:val="ChartBodyLeft"/>
              <w:numPr>
                <w:ilvl w:val="0"/>
                <w:numId w:val="34"/>
              </w:numPr>
              <w:rPr>
                <w:lang w:val="fr-CA" w:eastAsia="ja-JP"/>
              </w:rPr>
            </w:pPr>
            <w:r>
              <w:rPr>
                <w:lang w:val="fr-CA" w:eastAsia="ja-JP"/>
              </w:rPr>
              <w:t>Orientation et information (articles, conseils, lignes directrices, etc.)</w:t>
            </w:r>
          </w:p>
          <w:p w:rsidR="00BA643D" w:rsidRDefault="00BA643D" w:rsidP="00BA643D">
            <w:pPr>
              <w:pStyle w:val="ChartBodyLeft"/>
              <w:rPr>
                <w:lang w:val="fr-CA" w:eastAsia="ja-JP"/>
              </w:rPr>
            </w:pPr>
          </w:p>
          <w:p w:rsidR="00BA643D" w:rsidRDefault="00BA643D" w:rsidP="00BA643D">
            <w:pPr>
              <w:pStyle w:val="ChartBodyLeft"/>
              <w:rPr>
                <w:b/>
                <w:lang w:val="fr-CA" w:eastAsia="ja-JP"/>
              </w:rPr>
            </w:pPr>
            <w:r>
              <w:rPr>
                <w:b/>
                <w:lang w:val="fr-CA" w:eastAsia="ja-JP"/>
              </w:rPr>
              <w:t xml:space="preserve">Ce que veut le médecin </w:t>
            </w:r>
            <w:proofErr w:type="gramStart"/>
            <w:r>
              <w:rPr>
                <w:b/>
                <w:lang w:val="fr-CA" w:eastAsia="ja-JP"/>
              </w:rPr>
              <w:t>consultant  :</w:t>
            </w:r>
            <w:proofErr w:type="gramEnd"/>
          </w:p>
          <w:p w:rsidR="00BA643D" w:rsidRDefault="00BA643D" w:rsidP="00BA643D">
            <w:pPr>
              <w:pStyle w:val="ChartBodyLeft"/>
              <w:numPr>
                <w:ilvl w:val="0"/>
                <w:numId w:val="35"/>
              </w:numPr>
              <w:rPr>
                <w:lang w:val="fr-CA" w:eastAsia="ja-JP"/>
              </w:rPr>
            </w:pPr>
            <w:r>
              <w:rPr>
                <w:lang w:val="fr-CA" w:eastAsia="ja-JP"/>
              </w:rPr>
              <w:t>Document sur lequel sont indiqués les renseignements issus de l’anamnèse et de l’examen physique</w:t>
            </w:r>
          </w:p>
          <w:p w:rsidR="00BA643D" w:rsidRDefault="00BA643D" w:rsidP="00BA643D">
            <w:pPr>
              <w:pStyle w:val="ChartBodyLeft"/>
              <w:numPr>
                <w:ilvl w:val="0"/>
                <w:numId w:val="35"/>
              </w:numPr>
              <w:rPr>
                <w:lang w:val="en-US" w:eastAsia="ja-JP"/>
              </w:rPr>
            </w:pPr>
            <w:proofErr w:type="spellStart"/>
            <w:r>
              <w:rPr>
                <w:lang w:eastAsia="ja-JP"/>
              </w:rPr>
              <w:t>Contexte</w:t>
            </w:r>
            <w:proofErr w:type="spellEnd"/>
            <w:r>
              <w:rPr>
                <w:lang w:eastAsia="ja-JP"/>
              </w:rPr>
              <w:t xml:space="preserve"> </w:t>
            </w:r>
            <w:proofErr w:type="spellStart"/>
            <w:r>
              <w:rPr>
                <w:lang w:eastAsia="ja-JP"/>
              </w:rPr>
              <w:t>permettant</w:t>
            </w:r>
            <w:proofErr w:type="spellEnd"/>
            <w:r>
              <w:rPr>
                <w:lang w:eastAsia="ja-JP"/>
              </w:rPr>
              <w:t xml:space="preserve"> </w:t>
            </w:r>
            <w:proofErr w:type="spellStart"/>
            <w:r>
              <w:rPr>
                <w:lang w:eastAsia="ja-JP"/>
              </w:rPr>
              <w:t>d’interpréter</w:t>
            </w:r>
            <w:proofErr w:type="spellEnd"/>
            <w:r>
              <w:rPr>
                <w:lang w:eastAsia="ja-JP"/>
              </w:rPr>
              <w:t xml:space="preserve"> les </w:t>
            </w:r>
            <w:proofErr w:type="spellStart"/>
            <w:r>
              <w:rPr>
                <w:lang w:eastAsia="ja-JP"/>
              </w:rPr>
              <w:t>constats</w:t>
            </w:r>
            <w:proofErr w:type="spellEnd"/>
          </w:p>
          <w:p w:rsidR="00BA643D" w:rsidRDefault="00BA643D" w:rsidP="00BA643D">
            <w:pPr>
              <w:pStyle w:val="ChartBodyLeft"/>
              <w:numPr>
                <w:ilvl w:val="0"/>
                <w:numId w:val="35"/>
              </w:numPr>
              <w:rPr>
                <w:lang w:val="fr-CA" w:eastAsia="ja-JP"/>
              </w:rPr>
            </w:pPr>
            <w:r>
              <w:rPr>
                <w:lang w:val="fr-CA" w:eastAsia="ja-JP"/>
              </w:rPr>
              <w:t>Preuve que la consultation a eu lieu</w:t>
            </w:r>
          </w:p>
          <w:p w:rsidR="00BA643D" w:rsidRDefault="00BA643D" w:rsidP="00BA643D">
            <w:pPr>
              <w:pStyle w:val="ChartBodyLeft"/>
              <w:numPr>
                <w:ilvl w:val="0"/>
                <w:numId w:val="35"/>
              </w:numPr>
              <w:rPr>
                <w:lang w:val="en-US" w:eastAsia="ja-JP"/>
              </w:rPr>
            </w:pPr>
            <w:r>
              <w:rPr>
                <w:lang w:eastAsia="ja-JP"/>
              </w:rPr>
              <w:t xml:space="preserve">Question </w:t>
            </w:r>
            <w:proofErr w:type="spellStart"/>
            <w:r>
              <w:rPr>
                <w:lang w:eastAsia="ja-JP"/>
              </w:rPr>
              <w:t>claire</w:t>
            </w:r>
            <w:proofErr w:type="spellEnd"/>
          </w:p>
        </w:tc>
        <w:tc>
          <w:tcPr>
            <w:tcW w:w="4358"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BA643D" w:rsidRDefault="00BA643D" w:rsidP="00BA643D">
            <w:pPr>
              <w:pStyle w:val="ChartBodyLeft"/>
              <w:rPr>
                <w:b/>
                <w:lang w:eastAsia="ja-JP"/>
              </w:rPr>
            </w:pPr>
            <w:proofErr w:type="gramStart"/>
            <w:r>
              <w:rPr>
                <w:b/>
                <w:lang w:eastAsia="ja-JP"/>
              </w:rPr>
              <w:t>Langue  :</w:t>
            </w:r>
            <w:proofErr w:type="gramEnd"/>
          </w:p>
          <w:p w:rsidR="00BA643D" w:rsidRDefault="00BA643D" w:rsidP="00BA643D">
            <w:pPr>
              <w:pStyle w:val="ChartBodyLeft"/>
              <w:numPr>
                <w:ilvl w:val="0"/>
                <w:numId w:val="36"/>
              </w:numPr>
              <w:rPr>
                <w:lang w:eastAsia="ja-JP"/>
              </w:rPr>
            </w:pPr>
            <w:proofErr w:type="spellStart"/>
            <w:r>
              <w:rPr>
                <w:lang w:eastAsia="ja-JP"/>
              </w:rPr>
              <w:t>Langage</w:t>
            </w:r>
            <w:proofErr w:type="spellEnd"/>
            <w:r>
              <w:rPr>
                <w:lang w:eastAsia="ja-JP"/>
              </w:rPr>
              <w:t xml:space="preserve"> simple</w:t>
            </w:r>
          </w:p>
          <w:p w:rsidR="00BA643D" w:rsidRDefault="00BA643D" w:rsidP="00BA643D">
            <w:pPr>
              <w:pStyle w:val="ChartBodyLeft"/>
              <w:numPr>
                <w:ilvl w:val="0"/>
                <w:numId w:val="36"/>
              </w:numPr>
              <w:rPr>
                <w:lang w:eastAsia="ja-JP"/>
              </w:rPr>
            </w:pPr>
            <w:r>
              <w:rPr>
                <w:lang w:eastAsia="ja-JP"/>
              </w:rPr>
              <w:t xml:space="preserve">Pas </w:t>
            </w:r>
            <w:proofErr w:type="spellStart"/>
            <w:r>
              <w:rPr>
                <w:lang w:eastAsia="ja-JP"/>
              </w:rPr>
              <w:t>d’abréviations</w:t>
            </w:r>
            <w:proofErr w:type="spellEnd"/>
            <w:r>
              <w:rPr>
                <w:lang w:eastAsia="ja-JP"/>
              </w:rPr>
              <w:t xml:space="preserve">, de </w:t>
            </w:r>
            <w:proofErr w:type="spellStart"/>
            <w:r>
              <w:rPr>
                <w:lang w:eastAsia="ja-JP"/>
              </w:rPr>
              <w:t>sigles</w:t>
            </w:r>
            <w:proofErr w:type="spellEnd"/>
            <w:r>
              <w:rPr>
                <w:lang w:eastAsia="ja-JP"/>
              </w:rPr>
              <w:t xml:space="preserve">, </w:t>
            </w:r>
            <w:proofErr w:type="spellStart"/>
            <w:r>
              <w:rPr>
                <w:lang w:eastAsia="ja-JP"/>
              </w:rPr>
              <w:t>d’acronymes</w:t>
            </w:r>
            <w:proofErr w:type="spellEnd"/>
          </w:p>
          <w:p w:rsidR="00BA643D" w:rsidRDefault="00BA643D" w:rsidP="00BA643D">
            <w:pPr>
              <w:pStyle w:val="ChartBodyLeft"/>
              <w:numPr>
                <w:ilvl w:val="0"/>
                <w:numId w:val="36"/>
              </w:numPr>
              <w:rPr>
                <w:lang w:val="fr-CA" w:eastAsia="ja-JP"/>
              </w:rPr>
            </w:pPr>
            <w:r>
              <w:rPr>
                <w:lang w:val="fr-CA" w:eastAsia="ja-JP"/>
              </w:rPr>
              <w:t>Mots courts (moins de trois syllabes)</w:t>
            </w:r>
          </w:p>
          <w:p w:rsidR="00BA643D" w:rsidRDefault="00BA643D" w:rsidP="00BA643D">
            <w:pPr>
              <w:pStyle w:val="ChartBodyLeft"/>
              <w:numPr>
                <w:ilvl w:val="0"/>
                <w:numId w:val="36"/>
              </w:numPr>
              <w:rPr>
                <w:lang w:val="fr-CA" w:eastAsia="ja-JP"/>
              </w:rPr>
            </w:pPr>
            <w:r>
              <w:rPr>
                <w:lang w:val="fr-CA" w:eastAsia="ja-JP"/>
              </w:rPr>
              <w:t>Forme active plutôt que passive (J’ai vu Mme X… plutôt que Mme X a été vue…)</w:t>
            </w:r>
          </w:p>
          <w:p w:rsidR="00BA643D" w:rsidRDefault="00BA643D" w:rsidP="00BA643D">
            <w:pPr>
              <w:pStyle w:val="ChartBodyLeft"/>
              <w:rPr>
                <w:lang w:val="fr-CA" w:eastAsia="ja-JP"/>
              </w:rPr>
            </w:pPr>
          </w:p>
          <w:p w:rsidR="00BA643D" w:rsidRDefault="00BA643D" w:rsidP="00BA643D">
            <w:pPr>
              <w:pStyle w:val="ChartBodyLeft"/>
              <w:rPr>
                <w:b/>
                <w:lang w:val="en-US" w:eastAsia="ja-JP"/>
              </w:rPr>
            </w:pPr>
            <w:r>
              <w:rPr>
                <w:b/>
                <w:lang w:eastAsia="ja-JP"/>
              </w:rPr>
              <w:t xml:space="preserve">Impact </w:t>
            </w:r>
            <w:proofErr w:type="spellStart"/>
            <w:proofErr w:type="gramStart"/>
            <w:r>
              <w:rPr>
                <w:b/>
                <w:lang w:eastAsia="ja-JP"/>
              </w:rPr>
              <w:t>visuel</w:t>
            </w:r>
            <w:proofErr w:type="spellEnd"/>
            <w:r>
              <w:rPr>
                <w:b/>
                <w:lang w:eastAsia="ja-JP"/>
              </w:rPr>
              <w:t xml:space="preserve"> :</w:t>
            </w:r>
            <w:proofErr w:type="gramEnd"/>
          </w:p>
          <w:p w:rsidR="00BA643D" w:rsidRDefault="00BA643D" w:rsidP="00BA643D">
            <w:pPr>
              <w:pStyle w:val="ChartBodyLeft"/>
              <w:numPr>
                <w:ilvl w:val="0"/>
                <w:numId w:val="37"/>
              </w:numPr>
              <w:rPr>
                <w:lang w:eastAsia="ja-JP"/>
              </w:rPr>
            </w:pPr>
            <w:r>
              <w:rPr>
                <w:lang w:eastAsia="ja-JP"/>
              </w:rPr>
              <w:t>Structure</w:t>
            </w:r>
          </w:p>
          <w:p w:rsidR="00BA643D" w:rsidRDefault="00BA643D" w:rsidP="00BA643D">
            <w:pPr>
              <w:pStyle w:val="ChartBodyLeft"/>
              <w:numPr>
                <w:ilvl w:val="0"/>
                <w:numId w:val="37"/>
              </w:numPr>
              <w:rPr>
                <w:lang w:eastAsia="ja-JP"/>
              </w:rPr>
            </w:pPr>
            <w:proofErr w:type="spellStart"/>
            <w:r>
              <w:rPr>
                <w:lang w:eastAsia="ja-JP"/>
              </w:rPr>
              <w:t>Listes</w:t>
            </w:r>
            <w:proofErr w:type="spellEnd"/>
            <w:r>
              <w:rPr>
                <w:lang w:eastAsia="ja-JP"/>
              </w:rPr>
              <w:t xml:space="preserve"> à </w:t>
            </w:r>
            <w:proofErr w:type="spellStart"/>
            <w:r>
              <w:rPr>
                <w:lang w:eastAsia="ja-JP"/>
              </w:rPr>
              <w:t>puces</w:t>
            </w:r>
            <w:proofErr w:type="spellEnd"/>
          </w:p>
          <w:p w:rsidR="00BA643D" w:rsidRDefault="00BA643D" w:rsidP="00BA643D">
            <w:pPr>
              <w:pStyle w:val="ChartBodyLeft"/>
              <w:numPr>
                <w:ilvl w:val="0"/>
                <w:numId w:val="37"/>
              </w:numPr>
              <w:rPr>
                <w:lang w:val="fr-CA" w:eastAsia="ja-JP"/>
              </w:rPr>
            </w:pPr>
            <w:r>
              <w:rPr>
                <w:lang w:val="fr-CA" w:eastAsia="ja-JP"/>
              </w:rPr>
              <w:t>Phrases courtes (une idée par phrase)</w:t>
            </w:r>
          </w:p>
          <w:p w:rsidR="00BA643D" w:rsidRDefault="00BA643D" w:rsidP="00BA643D">
            <w:pPr>
              <w:pStyle w:val="ChartBodyLeft"/>
              <w:numPr>
                <w:ilvl w:val="0"/>
                <w:numId w:val="37"/>
              </w:numPr>
              <w:rPr>
                <w:lang w:val="fr-CA" w:eastAsia="ja-JP"/>
              </w:rPr>
            </w:pPr>
            <w:r>
              <w:rPr>
                <w:lang w:val="fr-CA" w:eastAsia="ja-JP"/>
              </w:rPr>
              <w:t>Paragraphes courts (quatre à cinq phrases)</w:t>
            </w:r>
          </w:p>
          <w:p w:rsidR="00BA643D" w:rsidRDefault="00BA643D" w:rsidP="00BA643D">
            <w:pPr>
              <w:pStyle w:val="ChartBodyLeft"/>
              <w:numPr>
                <w:ilvl w:val="0"/>
                <w:numId w:val="37"/>
              </w:numPr>
              <w:rPr>
                <w:lang w:val="en-US" w:eastAsia="ja-JP"/>
              </w:rPr>
            </w:pPr>
            <w:r>
              <w:rPr>
                <w:lang w:eastAsia="ja-JP"/>
              </w:rPr>
              <w:t>Sous-titres</w:t>
            </w:r>
          </w:p>
          <w:p w:rsidR="00BA643D" w:rsidRDefault="00BA643D" w:rsidP="00BA643D">
            <w:pPr>
              <w:pStyle w:val="ChartBodyLeft"/>
              <w:numPr>
                <w:ilvl w:val="0"/>
                <w:numId w:val="37"/>
              </w:numPr>
              <w:rPr>
                <w:lang w:eastAsia="ja-JP"/>
              </w:rPr>
            </w:pPr>
            <w:proofErr w:type="spellStart"/>
            <w:r>
              <w:rPr>
                <w:lang w:eastAsia="ja-JP"/>
              </w:rPr>
              <w:t>Graphiques</w:t>
            </w:r>
            <w:proofErr w:type="spellEnd"/>
            <w:r>
              <w:rPr>
                <w:lang w:eastAsia="ja-JP"/>
              </w:rPr>
              <w:t xml:space="preserve">, </w:t>
            </w:r>
            <w:proofErr w:type="spellStart"/>
            <w:r>
              <w:rPr>
                <w:lang w:eastAsia="ja-JP"/>
              </w:rPr>
              <w:t>schémas</w:t>
            </w:r>
            <w:proofErr w:type="spellEnd"/>
          </w:p>
          <w:p w:rsidR="00BA643D" w:rsidRDefault="00BA643D" w:rsidP="00BA643D">
            <w:pPr>
              <w:pStyle w:val="ChartBodyLeft"/>
              <w:numPr>
                <w:ilvl w:val="0"/>
                <w:numId w:val="37"/>
              </w:numPr>
              <w:rPr>
                <w:lang w:eastAsia="ja-JP"/>
              </w:rPr>
            </w:pPr>
            <w:proofErr w:type="spellStart"/>
            <w:r>
              <w:rPr>
                <w:lang w:eastAsia="ja-JP"/>
              </w:rPr>
              <w:t>Quantité</w:t>
            </w:r>
            <w:proofErr w:type="spellEnd"/>
            <w:r>
              <w:rPr>
                <w:lang w:eastAsia="ja-JP"/>
              </w:rPr>
              <w:t xml:space="preserve"> </w:t>
            </w:r>
            <w:proofErr w:type="spellStart"/>
            <w:r>
              <w:rPr>
                <w:lang w:eastAsia="ja-JP"/>
              </w:rPr>
              <w:t>d’information</w:t>
            </w:r>
            <w:proofErr w:type="spellEnd"/>
            <w:r>
              <w:rPr>
                <w:lang w:eastAsia="ja-JP"/>
              </w:rPr>
              <w:t xml:space="preserve"> </w:t>
            </w:r>
            <w:proofErr w:type="spellStart"/>
            <w:r>
              <w:rPr>
                <w:lang w:eastAsia="ja-JP"/>
              </w:rPr>
              <w:t>appropriée</w:t>
            </w:r>
            <w:proofErr w:type="spellEnd"/>
          </w:p>
          <w:p w:rsidR="00BA643D" w:rsidRDefault="00BA643D" w:rsidP="00BA643D">
            <w:pPr>
              <w:pStyle w:val="ChartBodyLeft"/>
              <w:numPr>
                <w:ilvl w:val="0"/>
                <w:numId w:val="37"/>
              </w:numPr>
              <w:rPr>
                <w:lang w:eastAsia="ja-JP"/>
              </w:rPr>
            </w:pPr>
            <w:proofErr w:type="spellStart"/>
            <w:r>
              <w:rPr>
                <w:lang w:eastAsia="ja-JP"/>
              </w:rPr>
              <w:t>Révision</w:t>
            </w:r>
            <w:proofErr w:type="spellEnd"/>
            <w:r>
              <w:rPr>
                <w:lang w:eastAsia="ja-JP"/>
              </w:rPr>
              <w:t xml:space="preserve"> (</w:t>
            </w:r>
            <w:proofErr w:type="spellStart"/>
            <w:r>
              <w:rPr>
                <w:lang w:eastAsia="ja-JP"/>
              </w:rPr>
              <w:t>planifier</w:t>
            </w:r>
            <w:proofErr w:type="spellEnd"/>
            <w:r>
              <w:rPr>
                <w:lang w:eastAsia="ja-JP"/>
              </w:rPr>
              <w:t xml:space="preserve">, </w:t>
            </w:r>
            <w:proofErr w:type="spellStart"/>
            <w:r>
              <w:rPr>
                <w:lang w:eastAsia="ja-JP"/>
              </w:rPr>
              <w:t>dicter</w:t>
            </w:r>
            <w:proofErr w:type="spellEnd"/>
            <w:r>
              <w:rPr>
                <w:lang w:eastAsia="ja-JP"/>
              </w:rPr>
              <w:t xml:space="preserve">, </w:t>
            </w:r>
            <w:proofErr w:type="spellStart"/>
            <w:r>
              <w:rPr>
                <w:lang w:eastAsia="ja-JP"/>
              </w:rPr>
              <w:t>réviser</w:t>
            </w:r>
            <w:proofErr w:type="spellEnd"/>
            <w:r>
              <w:rPr>
                <w:lang w:eastAsia="ja-JP"/>
              </w:rPr>
              <w:t>)</w:t>
            </w:r>
          </w:p>
        </w:tc>
      </w:tr>
    </w:tbl>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Default="00BA643D" w:rsidP="00BA643D">
      <w:pPr>
        <w:pStyle w:val="ChartBodyLeft"/>
        <w:rPr>
          <w:lang w:val="fr-CA"/>
        </w:rPr>
      </w:pPr>
    </w:p>
    <w:p w:rsidR="00BA643D" w:rsidRPr="00BA643D" w:rsidRDefault="00BA643D" w:rsidP="00BA643D">
      <w:pPr>
        <w:pStyle w:val="ListParagraph"/>
        <w:numPr>
          <w:ilvl w:val="0"/>
          <w:numId w:val="23"/>
        </w:numPr>
        <w:rPr>
          <w:color w:val="auto"/>
          <w:sz w:val="22"/>
          <w:lang w:val="fr-CA"/>
        </w:rPr>
      </w:pPr>
      <w:r w:rsidRPr="00BA643D">
        <w:rPr>
          <w:lang w:val="fr-CA"/>
        </w:rPr>
        <w:lastRenderedPageBreak/>
        <w:t>Décrivez trois conséquences ou résultats découlant d’une communication efficace.</w:t>
      </w:r>
    </w:p>
    <w:p w:rsidR="00BA643D" w:rsidRDefault="00BA643D" w:rsidP="00BA643D">
      <w:pPr>
        <w:pStyle w:val="ChartBodyLeft"/>
        <w:rPr>
          <w:lang w:val="fr-CA"/>
        </w:rPr>
      </w:pPr>
    </w:p>
    <w:tbl>
      <w:tblPr>
        <w:tblW w:w="0" w:type="auto"/>
        <w:tblInd w:w="90" w:type="dxa"/>
        <w:tblLayout w:type="fixed"/>
        <w:tblCellMar>
          <w:left w:w="0" w:type="dxa"/>
          <w:right w:w="0" w:type="dxa"/>
        </w:tblCellMar>
        <w:tblLook w:val="04A0" w:firstRow="1" w:lastRow="0" w:firstColumn="1" w:lastColumn="0" w:noHBand="0" w:noVBand="1"/>
      </w:tblPr>
      <w:tblGrid>
        <w:gridCol w:w="1800"/>
        <w:gridCol w:w="9000"/>
      </w:tblGrid>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Head"/>
              <w:rPr>
                <w:color w:val="auto"/>
                <w:sz w:val="22"/>
                <w:szCs w:val="22"/>
                <w:lang w:eastAsia="ja-JP"/>
              </w:rPr>
            </w:pPr>
            <w:r>
              <w:rPr>
                <w:lang w:eastAsia="ja-JP"/>
              </w:rPr>
              <w:t>#</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Head"/>
              <w:rPr>
                <w:lang w:val="fr-CA" w:eastAsia="ja-JP"/>
              </w:rPr>
            </w:pPr>
            <w:r>
              <w:rPr>
                <w:lang w:val="fr-CA" w:eastAsia="ja-JP"/>
              </w:rPr>
              <w:t>Conséquences/résultats d’une communication efficace</w:t>
            </w:r>
          </w:p>
        </w:tc>
      </w:tr>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1.</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Une précision accrue, améliorant la compréhension chez les patients, la rétention de l’information et la conformité, et une plus grande efficacité pour les patients et les médecins</w:t>
            </w:r>
          </w:p>
        </w:tc>
      </w:tr>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2.</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De meilleurs résultats (tant physiologiques que psychologiques) en ce qui concerne les soins</w:t>
            </w:r>
          </w:p>
        </w:tc>
      </w:tr>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BA643D" w:rsidRDefault="00BA643D" w:rsidP="00BA643D">
            <w:pPr>
              <w:pStyle w:val="ChartBodyLeft"/>
              <w:rPr>
                <w:lang w:val="en-US" w:eastAsia="ja-JP"/>
              </w:rPr>
            </w:pPr>
            <w:r>
              <w:rPr>
                <w:lang w:eastAsia="ja-JP"/>
              </w:rPr>
              <w:t>3.</w:t>
            </w:r>
          </w:p>
          <w:p w:rsidR="00BA643D" w:rsidRDefault="00BA643D" w:rsidP="00BA643D">
            <w:pPr>
              <w:pStyle w:val="ChartBodyLeft"/>
              <w:rPr>
                <w:lang w:eastAsia="ja-JP"/>
              </w:rPr>
            </w:pP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Le sentiment chez les patients d’être soutenus par leurs médecins, améliorant la relation entre les soignants et les soignés ainsi que la satisfaction de tous</w:t>
            </w:r>
          </w:p>
        </w:tc>
      </w:tr>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4.</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La réduction du nombre d’effets indésirables et d’erreurs médicales</w:t>
            </w:r>
          </w:p>
        </w:tc>
      </w:tr>
      <w:tr w:rsidR="00BA643D" w:rsidRPr="00BA643D" w:rsidTr="00BA643D">
        <w:trPr>
          <w:trHeight w:val="60"/>
        </w:trPr>
        <w:tc>
          <w:tcPr>
            <w:tcW w:w="18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BA643D" w:rsidRDefault="00BA643D" w:rsidP="00BA643D">
            <w:pPr>
              <w:pStyle w:val="ChartBodyLeft"/>
              <w:rPr>
                <w:lang w:val="en-US" w:eastAsia="ja-JP"/>
              </w:rPr>
            </w:pPr>
            <w:r>
              <w:rPr>
                <w:lang w:eastAsia="ja-JP"/>
              </w:rPr>
              <w:t>5.</w:t>
            </w:r>
          </w:p>
        </w:tc>
        <w:tc>
          <w:tcPr>
            <w:tcW w:w="90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hideMark/>
          </w:tcPr>
          <w:p w:rsidR="00BA643D" w:rsidRDefault="00BA643D" w:rsidP="00BA643D">
            <w:pPr>
              <w:pStyle w:val="ChartBodyLeft"/>
              <w:rPr>
                <w:lang w:val="fr-CA" w:eastAsia="ja-JP"/>
              </w:rPr>
            </w:pPr>
            <w:r>
              <w:rPr>
                <w:lang w:val="fr-CA" w:eastAsia="ja-JP"/>
              </w:rPr>
              <w:t xml:space="preserve">Une protection accrue contre les plaintes et les </w:t>
            </w:r>
            <w:proofErr w:type="gramStart"/>
            <w:r>
              <w:rPr>
                <w:lang w:val="fr-CA" w:eastAsia="ja-JP"/>
              </w:rPr>
              <w:t>réclamations  pour</w:t>
            </w:r>
            <w:proofErr w:type="gramEnd"/>
            <w:r>
              <w:rPr>
                <w:lang w:val="fr-CA" w:eastAsia="ja-JP"/>
              </w:rPr>
              <w:t xml:space="preserve"> fautes professionnelles</w:t>
            </w:r>
          </w:p>
        </w:tc>
      </w:tr>
    </w:tbl>
    <w:p w:rsidR="00BA643D" w:rsidRDefault="00BA643D" w:rsidP="00BA643D">
      <w:pPr>
        <w:pStyle w:val="ChartBodyLeft"/>
        <w:rPr>
          <w:lang w:val="fr-CA"/>
        </w:rPr>
      </w:pPr>
    </w:p>
    <w:p w:rsidR="00BA643D" w:rsidRPr="00BA643D" w:rsidRDefault="00BA643D" w:rsidP="00BA643D">
      <w:pPr>
        <w:pStyle w:val="ChartBodyLeft"/>
        <w:rPr>
          <w:lang w:val="fr-CA"/>
        </w:rPr>
      </w:pPr>
    </w:p>
    <w:sectPr w:rsidR="00BA643D" w:rsidRPr="00BA643D" w:rsidSect="00BA643D">
      <w:type w:val="continuous"/>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old">
    <w:altName w:val="Calibri"/>
    <w:panose1 w:val="00000000000000000000"/>
    <w:charset w:val="4D"/>
    <w:family w:val="auto"/>
    <w:notTrueType/>
    <w:pitch w:val="default"/>
    <w:sig w:usb0="00000003" w:usb1="00000000" w:usb2="00000000" w:usb3="00000000" w:csb0="00000001" w:csb1="00000000"/>
  </w:font>
  <w:font w:name="AGaramondPro-Bold">
    <w:altName w:val="Times New Roman"/>
    <w:charset w:val="00"/>
    <w:family w:val="auto"/>
    <w:pitch w:val="variable"/>
    <w:sig w:usb0="00000003"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5F5322" w:rsidRDefault="009E2429">
    <w:pPr>
      <w:pStyle w:val="Footer"/>
      <w:jc w:val="center"/>
      <w:rPr>
        <w:b/>
        <w:sz w:val="18"/>
        <w:szCs w:val="18"/>
        <w:lang w:val="fr-CA"/>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sidRPr="005F5322">
      <w:rPr>
        <w:b/>
        <w:noProof/>
        <w:sz w:val="18"/>
        <w:szCs w:val="18"/>
        <w:lang w:val="fr-CA"/>
      </w:rPr>
      <w:br/>
    </w:r>
  </w:p>
  <w:p w:rsidR="002802DD" w:rsidRPr="005F5322" w:rsidRDefault="00966096" w:rsidP="00966096">
    <w:pPr>
      <w:pStyle w:val="BasicParagraph"/>
      <w:jc w:val="center"/>
      <w:rPr>
        <w:color w:val="7F7F7F"/>
        <w:lang w:val="fr-CA"/>
      </w:rPr>
    </w:pPr>
    <w:r w:rsidRPr="005F5322">
      <w:rPr>
        <w:rFonts w:ascii="Open Sans" w:hAnsi="Open Sans" w:cs="Open Sans"/>
        <w:color w:val="7F7F7F"/>
        <w:sz w:val="14"/>
        <w:szCs w:val="14"/>
        <w:lang w:val="fr-CA"/>
      </w:rPr>
      <w:t>Outils d’</w:t>
    </w:r>
    <w:r w:rsidR="005F5322">
      <w:rPr>
        <w:rFonts w:ascii="Open Sans" w:hAnsi="Open Sans" w:cs="Open Sans"/>
        <w:color w:val="7F7F7F"/>
        <w:sz w:val="14"/>
        <w:szCs w:val="14"/>
        <w:lang w:val="fr-CA"/>
      </w:rPr>
      <w:t>évaluation 3</w:t>
    </w:r>
    <w:r w:rsidRPr="005F5322">
      <w:rPr>
        <w:rFonts w:ascii="Open Sans" w:hAnsi="Open Sans" w:cs="Open Sans"/>
        <w:color w:val="7F7F7F"/>
        <w:sz w:val="14"/>
        <w:szCs w:val="14"/>
        <w:lang w:val="fr-CA"/>
      </w:rPr>
      <w:t xml:space="preserve">– </w:t>
    </w:r>
    <w:r w:rsidR="005F5322" w:rsidRPr="005F5322">
      <w:rPr>
        <w:rFonts w:ascii="Open Sans" w:hAnsi="Open Sans" w:cs="Open Sans"/>
        <w:color w:val="003A5B" w:themeColor="text2"/>
        <w:sz w:val="14"/>
        <w:szCs w:val="14"/>
        <w:lang w:val="fr-CA"/>
      </w:rPr>
      <w:t>QUESTIONS ET RÉPONSES É</w:t>
    </w:r>
    <w:r w:rsidR="005F5322">
      <w:rPr>
        <w:rFonts w:ascii="Open Sans" w:hAnsi="Open Sans" w:cs="Open Sans"/>
        <w:color w:val="003A5B" w:themeColor="text2"/>
        <w:sz w:val="14"/>
        <w:szCs w:val="14"/>
        <w:lang w:val="fr-CA"/>
      </w:rPr>
      <w:t>CRITES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BA643D" w:rsidRPr="00BA643D" w:rsidRDefault="00BA643D" w:rsidP="005F5322">
      <w:pPr>
        <w:pStyle w:val="Source"/>
        <w:rPr>
          <w:lang w:val="fr-CA"/>
        </w:rPr>
      </w:pPr>
      <w:r>
        <w:rPr>
          <w:rStyle w:val="FootnoteReference"/>
          <w:sz w:val="18"/>
          <w:szCs w:val="18"/>
        </w:rPr>
        <w:footnoteRef/>
      </w:r>
      <w:r w:rsidRPr="00BA643D">
        <w:rPr>
          <w:lang w:val="fr-CA"/>
        </w:rPr>
        <w:t xml:space="preserve"> Se reporter à la section des termes clés pour consulter les définitions complètes</w:t>
      </w:r>
    </w:p>
  </w:footnote>
  <w:footnote w:id="2">
    <w:p w:rsidR="00BA643D" w:rsidRDefault="00BA643D" w:rsidP="005F5322">
      <w:pPr>
        <w:pStyle w:val="Source"/>
        <w:spacing w:before="0" w:after="0"/>
        <w:rPr>
          <w:lang w:val="en-US"/>
        </w:rPr>
      </w:pPr>
      <w:r>
        <w:rPr>
          <w:rStyle w:val="FootnoteReference"/>
          <w:sz w:val="18"/>
          <w:szCs w:val="18"/>
        </w:rPr>
        <w:footnoteRef/>
      </w:r>
      <w:r>
        <w:t xml:space="preserve"> Kurtz SM, Silverman JD. The Calgary-Cambridge Referenced Observation Guides: an aid to defining the curriculum  </w:t>
      </w:r>
      <w:r>
        <w:br/>
        <w:t xml:space="preserve">  and organizing the teaching in communication training </w:t>
      </w:r>
      <w:proofErr w:type="spellStart"/>
      <w:r>
        <w:t>programmes</w:t>
      </w:r>
      <w:proofErr w:type="spellEnd"/>
      <w:r>
        <w:t>. Med Educ. Mars 1996. 30(2):83-9.</w:t>
      </w:r>
    </w:p>
  </w:footnote>
  <w:footnote w:id="3">
    <w:p w:rsidR="00BA643D" w:rsidRPr="00BA643D" w:rsidRDefault="00BA643D" w:rsidP="005F5322">
      <w:pPr>
        <w:pStyle w:val="Source"/>
        <w:spacing w:before="0" w:after="0"/>
        <w:rPr>
          <w:lang w:val="fr-CA"/>
        </w:rPr>
      </w:pPr>
      <w:r>
        <w:rPr>
          <w:rStyle w:val="FootnoteReference"/>
          <w:sz w:val="18"/>
          <w:szCs w:val="18"/>
        </w:rPr>
        <w:footnoteRef/>
      </w:r>
      <w:r>
        <w:t xml:space="preserve"> Silverman J, Kurtz S, Draper J. Skills for communicating with patients. </w:t>
      </w:r>
      <w:r w:rsidRPr="00BA643D">
        <w:rPr>
          <w:lang w:val="fr-CA"/>
        </w:rPr>
        <w:t xml:space="preserve">Troisième édition. Londres : Radcliffe </w:t>
      </w:r>
      <w:r w:rsidRPr="00BA643D">
        <w:rPr>
          <w:lang w:val="fr-CA"/>
        </w:rPr>
        <w:br/>
        <w:t xml:space="preserve">  </w:t>
      </w:r>
      <w:proofErr w:type="spellStart"/>
      <w:r w:rsidRPr="00BA643D">
        <w:rPr>
          <w:lang w:val="fr-CA"/>
        </w:rPr>
        <w:t>Publishing</w:t>
      </w:r>
      <w:proofErr w:type="spellEnd"/>
      <w:r w:rsidRPr="00BA643D">
        <w:rPr>
          <w:lang w:val="fr-CA"/>
        </w:rPr>
        <w:t xml:space="preserve">. Tous droits réservés © 2013. Reproduit et adapté avec l’autorisation de Taylor &amp; Francis Books, </w:t>
      </w:r>
      <w:r w:rsidRPr="00BA643D">
        <w:rPr>
          <w:lang w:val="fr-CA"/>
        </w:rPr>
        <w:br/>
        <w:t xml:space="preserve">  Royaume-Uni.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671D4"/>
    <w:multiLevelType w:val="hybridMultilevel"/>
    <w:tmpl w:val="5BB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3F206DE"/>
    <w:multiLevelType w:val="hybridMultilevel"/>
    <w:tmpl w:val="312CF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ADE25AF"/>
    <w:multiLevelType w:val="hybridMultilevel"/>
    <w:tmpl w:val="BA82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B70E49"/>
    <w:multiLevelType w:val="hybridMultilevel"/>
    <w:tmpl w:val="91A00E94"/>
    <w:lvl w:ilvl="0" w:tplc="0409000F">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29D255B"/>
    <w:multiLevelType w:val="hybridMultilevel"/>
    <w:tmpl w:val="A0020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66744C4"/>
    <w:multiLevelType w:val="hybridMultilevel"/>
    <w:tmpl w:val="8C565DA2"/>
    <w:lvl w:ilvl="0" w:tplc="97CE4EF8">
      <w:start w:val="1"/>
      <w:numFmt w:val="bullet"/>
      <w:lvlText w:val="•"/>
      <w:lvlJc w:val="left"/>
      <w:pPr>
        <w:ind w:left="540" w:hanging="360"/>
      </w:pPr>
      <w:rPr>
        <w:rFonts w:ascii="Verdana" w:eastAsia="MS ??" w:hAnsi="Verdana"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9" w15:restartNumberingAfterBreak="0">
    <w:nsid w:val="369D706A"/>
    <w:multiLevelType w:val="hybridMultilevel"/>
    <w:tmpl w:val="A020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8544078"/>
    <w:multiLevelType w:val="hybridMultilevel"/>
    <w:tmpl w:val="E634EC74"/>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B5993"/>
    <w:multiLevelType w:val="hybridMultilevel"/>
    <w:tmpl w:val="378C6382"/>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81A87"/>
    <w:multiLevelType w:val="hybridMultilevel"/>
    <w:tmpl w:val="A0A0C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01B0B3B"/>
    <w:multiLevelType w:val="hybridMultilevel"/>
    <w:tmpl w:val="2B6E76AE"/>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17758"/>
    <w:multiLevelType w:val="hybridMultilevel"/>
    <w:tmpl w:val="A09C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015BAB"/>
    <w:multiLevelType w:val="hybridMultilevel"/>
    <w:tmpl w:val="E7B80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242BB"/>
    <w:multiLevelType w:val="hybridMultilevel"/>
    <w:tmpl w:val="57AA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84576"/>
    <w:multiLevelType w:val="hybridMultilevel"/>
    <w:tmpl w:val="87B26298"/>
    <w:lvl w:ilvl="0" w:tplc="1009000F">
      <w:start w:val="4"/>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68E555C"/>
    <w:multiLevelType w:val="hybridMultilevel"/>
    <w:tmpl w:val="D5E4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CD6280"/>
    <w:multiLevelType w:val="hybridMultilevel"/>
    <w:tmpl w:val="1936AAB4"/>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8F385C"/>
    <w:multiLevelType w:val="hybridMultilevel"/>
    <w:tmpl w:val="CBB43AFA"/>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030E7"/>
    <w:multiLevelType w:val="hybridMultilevel"/>
    <w:tmpl w:val="F28A4E32"/>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DA442F7"/>
    <w:multiLevelType w:val="hybridMultilevel"/>
    <w:tmpl w:val="5ED0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428C4"/>
    <w:multiLevelType w:val="hybridMultilevel"/>
    <w:tmpl w:val="2E560414"/>
    <w:lvl w:ilvl="0" w:tplc="A4F82CAC">
      <w:start w:val="1"/>
      <w:numFmt w:val="bullet"/>
      <w:suff w:val="space"/>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32"/>
  </w:num>
  <w:num w:numId="15">
    <w:abstractNumId w:val="25"/>
  </w:num>
  <w:num w:numId="16">
    <w:abstractNumId w:val="26"/>
  </w:num>
  <w:num w:numId="17">
    <w:abstractNumId w:val="22"/>
    <w:lvlOverride w:ilvl="0"/>
    <w:lvlOverride w:ilvl="1"/>
    <w:lvlOverride w:ilvl="2"/>
    <w:lvlOverride w:ilvl="3"/>
    <w:lvlOverride w:ilvl="4"/>
    <w:lvlOverride w:ilvl="5"/>
    <w:lvlOverride w:ilvl="6"/>
    <w:lvlOverride w:ilvl="7"/>
    <w:lvlOverride w:ilvl="8"/>
  </w:num>
  <w:num w:numId="18">
    <w:abstractNumId w:val="22"/>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lvlOverride w:ilvl="2"/>
    <w:lvlOverride w:ilvl="3"/>
    <w:lvlOverride w:ilvl="4"/>
    <w:lvlOverride w:ilvl="5"/>
    <w:lvlOverride w:ilvl="6"/>
    <w:lvlOverride w:ilvl="7"/>
    <w:lvlOverride w:ilvl="8"/>
  </w:num>
  <w:num w:numId="22">
    <w:abstractNumId w:val="14"/>
  </w:num>
  <w:num w:numId="23">
    <w:abstractNumId w:val="24"/>
  </w:num>
  <w:num w:numId="24">
    <w:abstractNumId w:val="28"/>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3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16"/>
    <w:lvlOverride w:ilvl="0"/>
    <w:lvlOverride w:ilvl="1"/>
    <w:lvlOverride w:ilvl="2"/>
    <w:lvlOverride w:ilvl="3"/>
    <w:lvlOverride w:ilvl="4"/>
    <w:lvlOverride w:ilvl="5"/>
    <w:lvlOverride w:ilvl="6"/>
    <w:lvlOverride w:ilvl="7"/>
    <w:lvlOverride w:ilvl="8"/>
  </w:num>
  <w:num w:numId="29">
    <w:abstractNumId w:val="30"/>
  </w:num>
  <w:num w:numId="30">
    <w:abstractNumId w:val="34"/>
  </w:num>
  <w:num w:numId="31">
    <w:abstractNumId w:val="13"/>
    <w:lvlOverride w:ilvl="0"/>
    <w:lvlOverride w:ilvl="1"/>
    <w:lvlOverride w:ilvl="2"/>
    <w:lvlOverride w:ilvl="3"/>
    <w:lvlOverride w:ilvl="4"/>
    <w:lvlOverride w:ilvl="5"/>
    <w:lvlOverride w:ilvl="6"/>
    <w:lvlOverride w:ilvl="7"/>
    <w:lvlOverride w:ilvl="8"/>
  </w:num>
  <w:num w:numId="32">
    <w:abstractNumId w:val="31"/>
  </w:num>
  <w:num w:numId="3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1"/>
  </w:num>
  <w:num w:numId="36">
    <w:abstractNumId w:val="2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5F5322"/>
    <w:rsid w:val="00613FB2"/>
    <w:rsid w:val="00654037"/>
    <w:rsid w:val="00663960"/>
    <w:rsid w:val="00670E6C"/>
    <w:rsid w:val="006A4987"/>
    <w:rsid w:val="006E7552"/>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A643D"/>
    <w:rsid w:val="00BB4DA6"/>
    <w:rsid w:val="00C05470"/>
    <w:rsid w:val="00C10EE1"/>
    <w:rsid w:val="00C11BB5"/>
    <w:rsid w:val="00C1205C"/>
    <w:rsid w:val="00C212B9"/>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46EC39"/>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character" w:customStyle="1" w:styleId="Bodycopy">
    <w:name w:val="*Bodycopy"/>
    <w:basedOn w:val="DefaultParagraphFont"/>
    <w:uiPriority w:val="1"/>
    <w:qFormat/>
    <w:rsid w:val="006E7552"/>
    <w:rPr>
      <w:rFonts w:ascii="Calibri" w:hAnsi="Calibri" w:cs="Calibri" w:hint="default"/>
    </w:rPr>
  </w:style>
  <w:style w:type="paragraph" w:styleId="FootnoteText">
    <w:name w:val="footnote text"/>
    <w:basedOn w:val="Normal"/>
    <w:link w:val="FootnoteTextChar"/>
    <w:uiPriority w:val="99"/>
    <w:semiHidden/>
    <w:unhideWhenUsed/>
    <w:rsid w:val="00BA643D"/>
    <w:pPr>
      <w:snapToGrid/>
      <w:spacing w:after="0"/>
    </w:pPr>
    <w:rPr>
      <w:rFonts w:ascii="Verdana" w:eastAsia="MS ??" w:hAnsi="Verdana"/>
      <w:color w:val="auto"/>
      <w:sz w:val="20"/>
      <w:szCs w:val="20"/>
      <w:lang w:val="en-US"/>
    </w:rPr>
  </w:style>
  <w:style w:type="character" w:customStyle="1" w:styleId="FootnoteTextChar">
    <w:name w:val="Footnote Text Char"/>
    <w:basedOn w:val="DefaultParagraphFont"/>
    <w:link w:val="FootnoteText"/>
    <w:uiPriority w:val="99"/>
    <w:semiHidden/>
    <w:rsid w:val="00BA643D"/>
    <w:rPr>
      <w:rFonts w:ascii="Verdana" w:eastAsia="MS ??" w:hAnsi="Verdana"/>
      <w:lang w:val="en-US"/>
    </w:rPr>
  </w:style>
  <w:style w:type="character" w:styleId="FootnoteReference">
    <w:name w:val="footnote reference"/>
    <w:basedOn w:val="DefaultParagraphFont"/>
    <w:uiPriority w:val="99"/>
    <w:semiHidden/>
    <w:unhideWhenUsed/>
    <w:rsid w:val="00BA643D"/>
    <w:rPr>
      <w:vertAlign w:val="superscript"/>
    </w:rPr>
  </w:style>
  <w:style w:type="character" w:styleId="EndnoteReference">
    <w:name w:val="endnote reference"/>
    <w:basedOn w:val="DefaultParagraphFont"/>
    <w:uiPriority w:val="99"/>
    <w:semiHidden/>
    <w:unhideWhenUsed/>
    <w:rsid w:val="00BA6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3286">
      <w:bodyDiv w:val="1"/>
      <w:marLeft w:val="0"/>
      <w:marRight w:val="0"/>
      <w:marTop w:val="0"/>
      <w:marBottom w:val="0"/>
      <w:divBdr>
        <w:top w:val="none" w:sz="0" w:space="0" w:color="auto"/>
        <w:left w:val="none" w:sz="0" w:space="0" w:color="auto"/>
        <w:bottom w:val="none" w:sz="0" w:space="0" w:color="auto"/>
        <w:right w:val="none" w:sz="0" w:space="0" w:color="auto"/>
      </w:divBdr>
    </w:div>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278805269">
      <w:bodyDiv w:val="1"/>
      <w:marLeft w:val="0"/>
      <w:marRight w:val="0"/>
      <w:marTop w:val="0"/>
      <w:marBottom w:val="0"/>
      <w:divBdr>
        <w:top w:val="none" w:sz="0" w:space="0" w:color="auto"/>
        <w:left w:val="none" w:sz="0" w:space="0" w:color="auto"/>
        <w:bottom w:val="none" w:sz="0" w:space="0" w:color="auto"/>
        <w:right w:val="none" w:sz="0" w:space="0" w:color="auto"/>
      </w:divBdr>
    </w:div>
    <w:div w:id="387412910">
      <w:bodyDiv w:val="1"/>
      <w:marLeft w:val="0"/>
      <w:marRight w:val="0"/>
      <w:marTop w:val="0"/>
      <w:marBottom w:val="0"/>
      <w:divBdr>
        <w:top w:val="none" w:sz="0" w:space="0" w:color="auto"/>
        <w:left w:val="none" w:sz="0" w:space="0" w:color="auto"/>
        <w:bottom w:val="none" w:sz="0" w:space="0" w:color="auto"/>
        <w:right w:val="none" w:sz="0" w:space="0" w:color="auto"/>
      </w:divBdr>
    </w:div>
    <w:div w:id="430275227">
      <w:bodyDiv w:val="1"/>
      <w:marLeft w:val="0"/>
      <w:marRight w:val="0"/>
      <w:marTop w:val="0"/>
      <w:marBottom w:val="0"/>
      <w:divBdr>
        <w:top w:val="none" w:sz="0" w:space="0" w:color="auto"/>
        <w:left w:val="none" w:sz="0" w:space="0" w:color="auto"/>
        <w:bottom w:val="none" w:sz="0" w:space="0" w:color="auto"/>
        <w:right w:val="none" w:sz="0" w:space="0" w:color="auto"/>
      </w:divBdr>
    </w:div>
    <w:div w:id="603459502">
      <w:bodyDiv w:val="1"/>
      <w:marLeft w:val="0"/>
      <w:marRight w:val="0"/>
      <w:marTop w:val="0"/>
      <w:marBottom w:val="0"/>
      <w:divBdr>
        <w:top w:val="none" w:sz="0" w:space="0" w:color="auto"/>
        <w:left w:val="none" w:sz="0" w:space="0" w:color="auto"/>
        <w:bottom w:val="none" w:sz="0" w:space="0" w:color="auto"/>
        <w:right w:val="none" w:sz="0" w:space="0" w:color="auto"/>
      </w:divBdr>
    </w:div>
    <w:div w:id="633146373">
      <w:bodyDiv w:val="1"/>
      <w:marLeft w:val="0"/>
      <w:marRight w:val="0"/>
      <w:marTop w:val="0"/>
      <w:marBottom w:val="0"/>
      <w:divBdr>
        <w:top w:val="none" w:sz="0" w:space="0" w:color="auto"/>
        <w:left w:val="none" w:sz="0" w:space="0" w:color="auto"/>
        <w:bottom w:val="none" w:sz="0" w:space="0" w:color="auto"/>
        <w:right w:val="none" w:sz="0" w:space="0" w:color="auto"/>
      </w:divBdr>
    </w:div>
    <w:div w:id="797381773">
      <w:bodyDiv w:val="1"/>
      <w:marLeft w:val="0"/>
      <w:marRight w:val="0"/>
      <w:marTop w:val="0"/>
      <w:marBottom w:val="0"/>
      <w:divBdr>
        <w:top w:val="none" w:sz="0" w:space="0" w:color="auto"/>
        <w:left w:val="none" w:sz="0" w:space="0" w:color="auto"/>
        <w:bottom w:val="none" w:sz="0" w:space="0" w:color="auto"/>
        <w:right w:val="none" w:sz="0" w:space="0" w:color="auto"/>
      </w:divBdr>
    </w:div>
    <w:div w:id="1042635605">
      <w:bodyDiv w:val="1"/>
      <w:marLeft w:val="0"/>
      <w:marRight w:val="0"/>
      <w:marTop w:val="0"/>
      <w:marBottom w:val="0"/>
      <w:divBdr>
        <w:top w:val="none" w:sz="0" w:space="0" w:color="auto"/>
        <w:left w:val="none" w:sz="0" w:space="0" w:color="auto"/>
        <w:bottom w:val="none" w:sz="0" w:space="0" w:color="auto"/>
        <w:right w:val="none" w:sz="0" w:space="0" w:color="auto"/>
      </w:divBdr>
    </w:div>
    <w:div w:id="1124807005">
      <w:bodyDiv w:val="1"/>
      <w:marLeft w:val="0"/>
      <w:marRight w:val="0"/>
      <w:marTop w:val="0"/>
      <w:marBottom w:val="0"/>
      <w:divBdr>
        <w:top w:val="none" w:sz="0" w:space="0" w:color="auto"/>
        <w:left w:val="none" w:sz="0" w:space="0" w:color="auto"/>
        <w:bottom w:val="none" w:sz="0" w:space="0" w:color="auto"/>
        <w:right w:val="none" w:sz="0" w:space="0" w:color="auto"/>
      </w:divBdr>
    </w:div>
    <w:div w:id="1448044609">
      <w:bodyDiv w:val="1"/>
      <w:marLeft w:val="0"/>
      <w:marRight w:val="0"/>
      <w:marTop w:val="0"/>
      <w:marBottom w:val="0"/>
      <w:divBdr>
        <w:top w:val="none" w:sz="0" w:space="0" w:color="auto"/>
        <w:left w:val="none" w:sz="0" w:space="0" w:color="auto"/>
        <w:bottom w:val="none" w:sz="0" w:space="0" w:color="auto"/>
        <w:right w:val="none" w:sz="0" w:space="0" w:color="auto"/>
      </w:divBdr>
    </w:div>
    <w:div w:id="1646665181">
      <w:bodyDiv w:val="1"/>
      <w:marLeft w:val="0"/>
      <w:marRight w:val="0"/>
      <w:marTop w:val="0"/>
      <w:marBottom w:val="0"/>
      <w:divBdr>
        <w:top w:val="none" w:sz="0" w:space="0" w:color="auto"/>
        <w:left w:val="none" w:sz="0" w:space="0" w:color="auto"/>
        <w:bottom w:val="none" w:sz="0" w:space="0" w:color="auto"/>
        <w:right w:val="none" w:sz="0" w:space="0" w:color="auto"/>
      </w:divBdr>
    </w:div>
    <w:div w:id="176607576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834176989">
      <w:bodyDiv w:val="1"/>
      <w:marLeft w:val="0"/>
      <w:marRight w:val="0"/>
      <w:marTop w:val="0"/>
      <w:marBottom w:val="0"/>
      <w:divBdr>
        <w:top w:val="none" w:sz="0" w:space="0" w:color="auto"/>
        <w:left w:val="none" w:sz="0" w:space="0" w:color="auto"/>
        <w:bottom w:val="none" w:sz="0" w:space="0" w:color="auto"/>
        <w:right w:val="none" w:sz="0" w:space="0" w:color="auto"/>
      </w:divBdr>
    </w:div>
    <w:div w:id="1844053107">
      <w:bodyDiv w:val="1"/>
      <w:marLeft w:val="0"/>
      <w:marRight w:val="0"/>
      <w:marTop w:val="0"/>
      <w:marBottom w:val="0"/>
      <w:divBdr>
        <w:top w:val="none" w:sz="0" w:space="0" w:color="auto"/>
        <w:left w:val="none" w:sz="0" w:space="0" w:color="auto"/>
        <w:bottom w:val="none" w:sz="0" w:space="0" w:color="auto"/>
        <w:right w:val="none" w:sz="0" w:space="0" w:color="auto"/>
      </w:divBdr>
    </w:div>
    <w:div w:id="1983609643">
      <w:bodyDiv w:val="1"/>
      <w:marLeft w:val="0"/>
      <w:marRight w:val="0"/>
      <w:marTop w:val="0"/>
      <w:marBottom w:val="0"/>
      <w:divBdr>
        <w:top w:val="none" w:sz="0" w:space="0" w:color="auto"/>
        <w:left w:val="none" w:sz="0" w:space="0" w:color="auto"/>
        <w:bottom w:val="none" w:sz="0" w:space="0" w:color="auto"/>
        <w:right w:val="none" w:sz="0" w:space="0" w:color="auto"/>
      </w:divBdr>
    </w:div>
    <w:div w:id="2000959466">
      <w:bodyDiv w:val="1"/>
      <w:marLeft w:val="0"/>
      <w:marRight w:val="0"/>
      <w:marTop w:val="0"/>
      <w:marBottom w:val="0"/>
      <w:divBdr>
        <w:top w:val="none" w:sz="0" w:space="0" w:color="auto"/>
        <w:left w:val="none" w:sz="0" w:space="0" w:color="auto"/>
        <w:bottom w:val="none" w:sz="0" w:space="0" w:color="auto"/>
        <w:right w:val="none" w:sz="0" w:space="0" w:color="auto"/>
      </w:divBdr>
    </w:div>
    <w:div w:id="20492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f3c17827-2a44-4186-817e-0d9f5805cdb5"/>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102CC-B694-4E86-BAB8-ADE92ED2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9</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2021-11-18T18:20:00Z</dcterms:created>
  <dcterms:modified xsi:type="dcterms:W3CDTF">2021-11-18T18:20:00Z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