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 d’</w:t>
      </w:r>
      <w:r w:rsidR="009F430C">
        <w:rPr>
          <w:sz w:val="52"/>
          <w:lang w:val="fr-CA"/>
        </w:rPr>
        <w:t>évaluation</w:t>
      </w:r>
      <w:r w:rsidRPr="00B46140">
        <w:rPr>
          <w:sz w:val="52"/>
          <w:lang w:val="fr-CA"/>
        </w:rPr>
        <w:t xml:space="preserve"> – </w:t>
      </w:r>
      <w:r w:rsidR="009F430C">
        <w:rPr>
          <w:sz w:val="52"/>
          <w:lang w:val="fr-CA"/>
        </w:rPr>
        <w:t>Étude de cas</w:t>
      </w:r>
    </w:p>
    <w:p w:rsidR="002B03F8" w:rsidRDefault="00B46140" w:rsidP="006A4987">
      <w:pPr>
        <w:pStyle w:val="Subtitle"/>
        <w:rPr>
          <w:lang w:val="fr-CA"/>
        </w:rPr>
      </w:pPr>
      <w:r w:rsidRPr="00B46140">
        <w:rPr>
          <w:lang w:val="fr-CA"/>
        </w:rPr>
        <w:t xml:space="preserve">CanMEDS </w:t>
      </w:r>
      <w:r w:rsidR="009F430C">
        <w:rPr>
          <w:lang w:val="fr-CA"/>
        </w:rPr>
        <w:t>Leader</w:t>
      </w:r>
    </w:p>
    <w:p w:rsidR="009F430C" w:rsidRPr="009F430C" w:rsidRDefault="009F430C" w:rsidP="009F430C">
      <w:pPr>
        <w:pStyle w:val="Heading2"/>
        <w:rPr>
          <w:color w:val="auto"/>
        </w:rPr>
      </w:pPr>
      <w:r w:rsidRPr="009F430C">
        <w:t>Réflexion sur le leadership</w:t>
      </w:r>
    </w:p>
    <w:p w:rsidR="009F430C" w:rsidRPr="009F430C" w:rsidRDefault="009F430C" w:rsidP="009F430C">
      <w:pPr>
        <w:rPr>
          <w:rStyle w:val="SubtleReference"/>
          <w:sz w:val="22"/>
          <w:lang w:val="fr-CA"/>
        </w:rPr>
      </w:pPr>
      <w:r w:rsidRPr="009F430C">
        <w:rPr>
          <w:rStyle w:val="SubtleReference"/>
          <w:sz w:val="22"/>
          <w:lang w:val="fr-CA"/>
        </w:rPr>
        <w:t xml:space="preserve">Le contenu ci-dessous, rédigé par M-K. </w:t>
      </w:r>
      <w:proofErr w:type="gramStart"/>
      <w:r w:rsidRPr="009F430C">
        <w:rPr>
          <w:rStyle w:val="SubtleReference"/>
          <w:sz w:val="22"/>
          <w:lang w:val="fr-CA"/>
        </w:rPr>
        <w:t>Chan  et</w:t>
      </w:r>
      <w:proofErr w:type="gramEnd"/>
      <w:r w:rsidRPr="009F430C">
        <w:rPr>
          <w:rStyle w:val="SubtleReference"/>
          <w:sz w:val="22"/>
          <w:lang w:val="fr-CA"/>
        </w:rPr>
        <w:t xml:space="preserve">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9F430C" w:rsidRPr="009F430C" w:rsidRDefault="009F430C" w:rsidP="009F430C">
      <w:pPr>
        <w:rPr>
          <w:rStyle w:val="SubtleReference"/>
          <w:b/>
          <w:sz w:val="22"/>
        </w:rPr>
      </w:pPr>
      <w:r w:rsidRPr="009F430C">
        <w:rPr>
          <w:rStyle w:val="SubtleReference"/>
          <w:b/>
          <w:sz w:val="22"/>
          <w:lang w:val="fr-CA"/>
        </w:rPr>
        <w:t>REMARQUE : Le contenu ci-dessous peut avoir été modifié et ne plus représenter l’opinion ou le point de vue du Collège royal.</w:t>
      </w:r>
    </w:p>
    <w:p w:rsidR="009F430C" w:rsidRPr="009F430C" w:rsidRDefault="009F430C" w:rsidP="009F430C">
      <w:pPr>
        <w:pStyle w:val="Heading3"/>
        <w:rPr>
          <w:color w:val="003A5B" w:themeColor="text2"/>
          <w:sz w:val="22"/>
          <w:szCs w:val="22"/>
          <w:lang w:val="fr-CA"/>
        </w:rPr>
      </w:pPr>
      <w:r w:rsidRPr="009F430C">
        <w:rPr>
          <w:color w:val="003A5B" w:themeColor="text2"/>
          <w:lang w:val="fr-CA"/>
        </w:rPr>
        <w:t>Directives à l’intention de l’apprenant :</w:t>
      </w:r>
    </w:p>
    <w:p w:rsidR="009F430C" w:rsidRDefault="009F430C" w:rsidP="009F430C">
      <w:pPr>
        <w:pStyle w:val="ListParagraph"/>
        <w:rPr>
          <w:lang w:val="fr-CA"/>
        </w:rPr>
      </w:pPr>
      <w:r>
        <w:rPr>
          <w:lang w:val="fr-CA"/>
        </w:rPr>
        <w:t>Observez, réfléchissez et prenez des notes (non identifiantes) à propos de vos activités de leader dans votre pratique de tous les jours.</w:t>
      </w:r>
    </w:p>
    <w:p w:rsidR="009F430C" w:rsidRPr="009F430C" w:rsidRDefault="009F430C" w:rsidP="009F430C">
      <w:pPr>
        <w:pStyle w:val="ListParagraph"/>
        <w:rPr>
          <w:lang w:val="fr-CA"/>
        </w:rPr>
      </w:pPr>
      <w:r w:rsidRPr="009F430C">
        <w:rPr>
          <w:lang w:val="fr-CA"/>
        </w:rPr>
        <w:t>N’oubliez pas de respecter la confidentialité des gens dans votre prise de notes.</w:t>
      </w:r>
    </w:p>
    <w:p w:rsidR="009F430C" w:rsidRDefault="009F430C" w:rsidP="009F430C">
      <w:pPr>
        <w:pStyle w:val="ListParagraph"/>
        <w:rPr>
          <w:lang w:val="fr-CA"/>
        </w:rPr>
      </w:pPr>
      <w:r>
        <w:rPr>
          <w:lang w:val="fr-CA"/>
        </w:rPr>
        <w:t xml:space="preserve">Passez le tout en revue avec un éducateur ou organisez une séance afin d’obtenir de la rétroaction. </w:t>
      </w:r>
    </w:p>
    <w:p w:rsidR="009F430C" w:rsidRDefault="009F430C" w:rsidP="009F430C">
      <w:pPr>
        <w:ind w:left="720"/>
        <w:contextualSpacing/>
        <w:rPr>
          <w:lang w:val="fr-CA"/>
        </w:rPr>
      </w:pPr>
    </w:p>
    <w:p w:rsidR="009F430C" w:rsidRDefault="009F430C" w:rsidP="009F430C">
      <w:pPr>
        <w:rPr>
          <w:lang w:val="fr-CA"/>
        </w:rPr>
      </w:pPr>
      <w:r>
        <w:rPr>
          <w:lang w:val="fr-CA"/>
        </w:rPr>
        <w:t>Nom : ______________________________</w:t>
      </w:r>
      <w:r>
        <w:rPr>
          <w:lang w:val="fr-CA"/>
        </w:rPr>
        <w:t>____________________________</w:t>
      </w:r>
      <w:r>
        <w:rPr>
          <w:lang w:val="fr-CA"/>
        </w:rPr>
        <w:t>_____</w:t>
      </w:r>
    </w:p>
    <w:p w:rsidR="009F430C" w:rsidRDefault="009F430C" w:rsidP="009F430C">
      <w:pPr>
        <w:rPr>
          <w:lang w:val="fr-CA"/>
        </w:rPr>
      </w:pPr>
      <w:r>
        <w:rPr>
          <w:lang w:val="fr-CA"/>
        </w:rPr>
        <w:t>Année d’études postdoctorales : ____________________________________</w:t>
      </w:r>
    </w:p>
    <w:p w:rsidR="009F430C" w:rsidRDefault="009F430C" w:rsidP="009F430C">
      <w:pPr>
        <w:rPr>
          <w:lang w:val="fr-CA"/>
        </w:rPr>
      </w:pPr>
      <w:r>
        <w:rPr>
          <w:lang w:val="fr-CA"/>
        </w:rPr>
        <w:t>DATE DE L’ACTIVITÉ DE LEADERSHIP : ______________</w:t>
      </w:r>
      <w:r>
        <w:rPr>
          <w:lang w:val="fr-CA"/>
        </w:rPr>
        <w:t>_________________</w:t>
      </w:r>
    </w:p>
    <w:p w:rsidR="009F430C" w:rsidRDefault="009F430C" w:rsidP="009F430C">
      <w:pPr>
        <w:rPr>
          <w:lang w:val="fr-CA"/>
        </w:rPr>
      </w:pPr>
      <w:r>
        <w:rPr>
          <w:lang w:val="fr-CA"/>
        </w:rPr>
        <w:t>DATES DES RAPPORTS ANTÉRIEURS DE RÉFLEXION SUR LE LEADERSHIP :</w:t>
      </w:r>
    </w:p>
    <w:p w:rsidR="009F430C" w:rsidRPr="009F430C" w:rsidRDefault="009F430C" w:rsidP="009F430C">
      <w:pPr>
        <w:pStyle w:val="ListParagraph"/>
        <w:rPr>
          <w:lang w:val="fr-CA"/>
        </w:rPr>
      </w:pPr>
      <w:r>
        <w:rPr>
          <w:lang w:val="fr-CA"/>
        </w:rPr>
        <w:t xml:space="preserve"> </w:t>
      </w:r>
    </w:p>
    <w:p w:rsidR="009F430C" w:rsidRPr="009F430C" w:rsidRDefault="009F430C" w:rsidP="009F430C">
      <w:pPr>
        <w:pStyle w:val="ListParagraph"/>
        <w:rPr>
          <w:lang w:val="fr-CA"/>
        </w:rPr>
      </w:pPr>
      <w:r>
        <w:rPr>
          <w:lang w:val="fr-CA"/>
        </w:rPr>
        <w:t xml:space="preserve"> </w:t>
      </w:r>
    </w:p>
    <w:p w:rsidR="009F430C" w:rsidRDefault="009F430C" w:rsidP="009F430C">
      <w:pPr>
        <w:rPr>
          <w:lang w:val="fr-CA"/>
        </w:rPr>
      </w:pPr>
      <w:r>
        <w:rPr>
          <w:lang w:val="fr-CA"/>
        </w:rPr>
        <w:t>LE RAPPORT COUVRE LA PÉRIODE SUIVANTE : DE____________ À ____________</w:t>
      </w:r>
    </w:p>
    <w:p w:rsidR="009F430C" w:rsidRPr="009F430C" w:rsidRDefault="009F430C" w:rsidP="009F430C">
      <w:pPr>
        <w:rPr>
          <w:lang w:val="fr-CA"/>
        </w:rPr>
      </w:pPr>
      <w:r w:rsidRPr="009F430C">
        <w:rPr>
          <w:lang w:val="fr-CA"/>
        </w:rPr>
        <w:t>RÉUNION D’EXAMEN DU RAPPORT DE RÉFLEXION</w:t>
      </w:r>
    </w:p>
    <w:p w:rsidR="009F430C" w:rsidRDefault="009F430C" w:rsidP="009F430C">
      <w:pPr>
        <w:rPr>
          <w:lang w:val="fr-CA"/>
        </w:rPr>
      </w:pPr>
      <w:r>
        <w:rPr>
          <w:lang w:val="fr-CA"/>
        </w:rPr>
        <w:t>DATE : ____________________________________</w:t>
      </w:r>
    </w:p>
    <w:p w:rsidR="009F430C" w:rsidRDefault="009F430C" w:rsidP="009F430C">
      <w:pPr>
        <w:rPr>
          <w:lang w:val="fr-CA"/>
        </w:rPr>
      </w:pPr>
      <w:r>
        <w:rPr>
          <w:lang w:val="fr-CA"/>
        </w:rPr>
        <w:t>RESPONSABLE DE L’EXAMEN : ________________________________</w:t>
      </w:r>
    </w:p>
    <w:p w:rsidR="009F430C" w:rsidRDefault="009F430C" w:rsidP="009F430C">
      <w:pPr>
        <w:rPr>
          <w:rFonts w:cs="Frutiger-Bold"/>
          <w:bCs/>
          <w:lang w:val="fr-CA"/>
        </w:rPr>
      </w:pPr>
      <w:r>
        <w:rPr>
          <w:rFonts w:cs="Frutiger-Bold"/>
          <w:bCs/>
          <w:lang w:val="fr-CA"/>
        </w:rPr>
        <w:t>Commentaires de l’évaluateur :</w:t>
      </w:r>
    </w:p>
    <w:p w:rsidR="009F430C" w:rsidRDefault="009F430C" w:rsidP="009F430C">
      <w:pPr>
        <w:rPr>
          <w:lang w:val="fr-CA"/>
        </w:rPr>
      </w:pPr>
    </w:p>
    <w:p w:rsidR="009F430C" w:rsidRPr="009F430C" w:rsidRDefault="009F430C" w:rsidP="009F430C">
      <w:pPr>
        <w:pStyle w:val="Heading3"/>
        <w:rPr>
          <w:color w:val="003A5B" w:themeColor="text2"/>
          <w:lang w:val="fr-CA"/>
        </w:rPr>
      </w:pPr>
      <w:r w:rsidRPr="009F430C">
        <w:rPr>
          <w:color w:val="003A5B" w:themeColor="text2"/>
          <w:lang w:val="fr-CA"/>
        </w:rPr>
        <w:lastRenderedPageBreak/>
        <w:t>EXAMEN DES PRIORITÉS ANTÉRIEURES ENTOURANT LES COMPÉTENCES EN LEADERSHIP (le cas échéant)</w:t>
      </w:r>
    </w:p>
    <w:p w:rsidR="009F430C" w:rsidRDefault="009F430C" w:rsidP="009F430C">
      <w:pPr>
        <w:pStyle w:val="ListParagraph"/>
        <w:numPr>
          <w:ilvl w:val="0"/>
          <w:numId w:val="17"/>
        </w:numPr>
        <w:rPr>
          <w:lang w:val="fr-CA"/>
        </w:rPr>
      </w:pPr>
      <w:r w:rsidRPr="009F430C">
        <w:rPr>
          <w:lang w:val="fr-CA"/>
        </w:rPr>
        <w:t>Sans objet</w:t>
      </w:r>
    </w:p>
    <w:p w:rsidR="009F430C" w:rsidRDefault="009F430C" w:rsidP="009F430C">
      <w:pPr>
        <w:pStyle w:val="ListParagraph"/>
        <w:numPr>
          <w:ilvl w:val="0"/>
          <w:numId w:val="17"/>
        </w:numPr>
        <w:rPr>
          <w:lang w:val="fr-CA"/>
        </w:rPr>
      </w:pPr>
      <w:r w:rsidRPr="009F430C">
        <w:rPr>
          <w:lang w:val="fr-CA"/>
        </w:rPr>
        <w:t xml:space="preserve">LES RAPPORTS ANTÉRIEURS COUVRAIENT LA PÉRIODE SUIVANTE : </w:t>
      </w:r>
      <w:r>
        <w:rPr>
          <w:lang w:val="fr-CA"/>
        </w:rPr>
        <w:t xml:space="preserve"> </w:t>
      </w:r>
    </w:p>
    <w:p w:rsidR="009F430C" w:rsidRDefault="009F430C" w:rsidP="009F430C">
      <w:pPr>
        <w:pStyle w:val="ListParagraph"/>
        <w:numPr>
          <w:ilvl w:val="0"/>
          <w:numId w:val="0"/>
        </w:numPr>
        <w:ind w:left="360"/>
        <w:rPr>
          <w:lang w:val="fr-CA"/>
        </w:rPr>
      </w:pPr>
      <w:r w:rsidRPr="009F430C">
        <w:rPr>
          <w:lang w:val="fr-CA"/>
        </w:rPr>
        <w:t>DE_____________À ____________</w:t>
      </w:r>
    </w:p>
    <w:tbl>
      <w:tblPr>
        <w:tblW w:w="0" w:type="auto"/>
        <w:tblInd w:w="80" w:type="dxa"/>
        <w:tblLayout w:type="fixed"/>
        <w:tblCellMar>
          <w:left w:w="0" w:type="dxa"/>
          <w:right w:w="0" w:type="dxa"/>
        </w:tblCellMar>
        <w:tblLook w:val="04A0" w:firstRow="1" w:lastRow="0" w:firstColumn="1" w:lastColumn="0" w:noHBand="0" w:noVBand="1"/>
      </w:tblPr>
      <w:tblGrid>
        <w:gridCol w:w="450"/>
        <w:gridCol w:w="2520"/>
        <w:gridCol w:w="2610"/>
        <w:gridCol w:w="2610"/>
        <w:gridCol w:w="2610"/>
      </w:tblGrid>
      <w:tr w:rsidR="009F430C" w:rsidRPr="009F430C" w:rsidTr="009F430C">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hideMark/>
          </w:tcPr>
          <w:p w:rsidR="009F430C" w:rsidRDefault="009F430C" w:rsidP="009F430C">
            <w:pPr>
              <w:pStyle w:val="ChartHead"/>
              <w:rPr>
                <w:lang w:val="en-US" w:eastAsia="ja-JP"/>
              </w:rPr>
            </w:pPr>
            <w:r>
              <w:rPr>
                <w:lang w:eastAsia="ja-JP"/>
              </w:rPr>
              <w:t>#</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F430C" w:rsidRPr="009F430C" w:rsidRDefault="009F430C" w:rsidP="009F430C">
            <w:pPr>
              <w:pStyle w:val="ChartHead"/>
              <w:rPr>
                <w:rFonts w:cs="Frutiger-Bold"/>
                <w:lang w:val="fr-CA" w:eastAsia="ja-JP"/>
              </w:rPr>
            </w:pPr>
            <w:r w:rsidRPr="009F430C">
              <w:rPr>
                <w:rFonts w:cs="Frutiger-Bold"/>
                <w:lang w:val="fr-CA" w:eastAsia="ja-JP"/>
              </w:rPr>
              <w:t>Domaine de leadership</w:t>
            </w:r>
          </w:p>
          <w:p w:rsidR="009F430C" w:rsidRDefault="009F430C" w:rsidP="009F430C">
            <w:pPr>
              <w:pStyle w:val="ChartBodyLeft"/>
              <w:rPr>
                <w:lang w:val="fr-CA" w:eastAsia="ja-JP"/>
              </w:rPr>
            </w:pPr>
            <w:r>
              <w:rPr>
                <w:lang w:val="fr-CA" w:eastAsia="ja-JP"/>
              </w:rPr>
              <w:t>(</w:t>
            </w:r>
            <w:proofErr w:type="gramStart"/>
            <w:r>
              <w:rPr>
                <w:lang w:val="fr-CA" w:eastAsia="ja-JP"/>
              </w:rPr>
              <w:t>compétences</w:t>
            </w:r>
            <w:proofErr w:type="gramEnd"/>
            <w:r>
              <w:rPr>
                <w:lang w:val="fr-CA" w:eastAsia="ja-JP"/>
              </w:rPr>
              <w:t xml:space="preserve"> en leadership, autogestion, </w:t>
            </w:r>
            <w:proofErr w:type="spellStart"/>
            <w:r>
              <w:rPr>
                <w:lang w:val="fr-CA" w:eastAsia="ja-JP"/>
              </w:rPr>
              <w:t>mobilization</w:t>
            </w:r>
            <w:proofErr w:type="spellEnd"/>
            <w:r>
              <w:rPr>
                <w:lang w:val="fr-CA" w:eastAsia="ja-JP"/>
              </w:rPr>
              <w:t xml:space="preserve"> d’autrui, AQ, gestion des ressources, sécurité des patients, etc.)</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F430C" w:rsidRDefault="009F430C" w:rsidP="009F430C">
            <w:pPr>
              <w:pStyle w:val="ChartHead"/>
              <w:jc w:val="center"/>
              <w:rPr>
                <w:lang w:val="en-US" w:eastAsia="ja-JP"/>
              </w:rPr>
            </w:pPr>
            <w:r>
              <w:rPr>
                <w:rFonts w:cs="Frutiger-Bold"/>
                <w:lang w:eastAsia="ja-JP"/>
              </w:rPr>
              <w:t xml:space="preserve">Objectif </w:t>
            </w:r>
            <w:proofErr w:type="spellStart"/>
            <w:r>
              <w:rPr>
                <w:rFonts w:cs="Frutiger-Bold"/>
                <w:lang w:eastAsia="ja-JP"/>
              </w:rPr>
              <w:t>antérieur</w:t>
            </w:r>
            <w:proofErr w:type="spellEnd"/>
            <w:r>
              <w:rPr>
                <w:rFonts w:cs="Frutiger-Bold"/>
                <w:lang w:eastAsia="ja-JP"/>
              </w:rPr>
              <w:t xml:space="preserve"> et </w:t>
            </w:r>
            <w:proofErr w:type="spellStart"/>
            <w:r>
              <w:rPr>
                <w:rFonts w:cs="Frutiger-Bold"/>
                <w:lang w:eastAsia="ja-JP"/>
              </w:rPr>
              <w:t>délais</w:t>
            </w:r>
            <w:proofErr w:type="spellEnd"/>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F430C" w:rsidRPr="009F430C" w:rsidRDefault="009F430C" w:rsidP="009F430C">
            <w:pPr>
              <w:pStyle w:val="ChartHead"/>
              <w:jc w:val="center"/>
              <w:rPr>
                <w:lang w:val="fr-CA" w:eastAsia="ja-JP"/>
              </w:rPr>
            </w:pPr>
            <w:r w:rsidRPr="009F430C">
              <w:rPr>
                <w:rFonts w:cs="Frutiger-Bold"/>
                <w:lang w:val="fr-CA" w:eastAsia="ja-JP"/>
              </w:rPr>
              <w:t>Paramètres et critères de réussite définis</w:t>
            </w: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hideMark/>
          </w:tcPr>
          <w:p w:rsidR="009F430C" w:rsidRPr="009F430C" w:rsidRDefault="009F430C" w:rsidP="009F430C">
            <w:pPr>
              <w:pStyle w:val="ChartHead"/>
              <w:jc w:val="center"/>
              <w:rPr>
                <w:rFonts w:cs="Frutiger-Bold"/>
                <w:lang w:val="fr-CA" w:eastAsia="ja-JP"/>
              </w:rPr>
            </w:pPr>
            <w:r w:rsidRPr="009F430C">
              <w:rPr>
                <w:rFonts w:cs="Frutiger-Bold"/>
                <w:lang w:val="fr-CA" w:eastAsia="ja-JP"/>
              </w:rPr>
              <w:t>Notes sur le progrès,</w:t>
            </w:r>
          </w:p>
          <w:p w:rsidR="009F430C" w:rsidRPr="009F430C" w:rsidRDefault="009F430C" w:rsidP="009F430C">
            <w:pPr>
              <w:pStyle w:val="ChartHead"/>
              <w:jc w:val="center"/>
              <w:rPr>
                <w:lang w:val="fr-CA" w:eastAsia="ja-JP"/>
              </w:rPr>
            </w:pPr>
            <w:proofErr w:type="gramStart"/>
            <w:r w:rsidRPr="009F430C">
              <w:rPr>
                <w:rFonts w:cs="Frutiger-Bold"/>
                <w:lang w:val="fr-CA" w:eastAsia="ja-JP"/>
              </w:rPr>
              <w:t>les</w:t>
            </w:r>
            <w:proofErr w:type="gramEnd"/>
            <w:r w:rsidRPr="009F430C">
              <w:rPr>
                <w:rFonts w:cs="Frutiger-Bold"/>
                <w:lang w:val="fr-CA" w:eastAsia="ja-JP"/>
              </w:rPr>
              <w:t xml:space="preserve"> résultats, l’achèvement</w:t>
            </w:r>
          </w:p>
        </w:tc>
      </w:tr>
      <w:tr w:rsidR="009F430C" w:rsidTr="009F430C">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sz w:val="22"/>
                <w:szCs w:val="22"/>
                <w:lang w:eastAsia="ja-JP"/>
              </w:rPr>
            </w:pPr>
            <w:r>
              <w:rPr>
                <w:lang w:eastAsia="ja-JP"/>
              </w:rPr>
              <w:t>1.</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r w:rsidR="009F430C" w:rsidTr="009F430C">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r>
              <w:rPr>
                <w:lang w:eastAsia="ja-JP"/>
              </w:rPr>
              <w:t>2.</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r w:rsidR="009F430C" w:rsidTr="009F430C">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r>
              <w:rPr>
                <w:lang w:eastAsia="ja-JP"/>
              </w:rPr>
              <w:t>3.</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bl>
    <w:p w:rsidR="009F430C" w:rsidRPr="009F430C" w:rsidRDefault="009F430C" w:rsidP="009F430C">
      <w:pPr>
        <w:pStyle w:val="Heading3"/>
        <w:rPr>
          <w:color w:val="003A5B" w:themeColor="text2"/>
          <w:lang w:val="fr-CA"/>
        </w:rPr>
      </w:pPr>
      <w:r w:rsidRPr="009F430C">
        <w:rPr>
          <w:color w:val="003A5B" w:themeColor="text2"/>
          <w:lang w:val="fr-CA"/>
        </w:rPr>
        <w:t>SOMMAIRE DES PRIORITÉS ACTUELLES/NOUVELLES D’AMÉLIORATION</w:t>
      </w:r>
    </w:p>
    <w:p w:rsidR="009F430C" w:rsidRDefault="009F430C" w:rsidP="009F430C">
      <w:pPr>
        <w:pStyle w:val="ListParagraph"/>
        <w:numPr>
          <w:ilvl w:val="0"/>
          <w:numId w:val="18"/>
        </w:numPr>
      </w:pPr>
      <w:r>
        <w:t xml:space="preserve">PÉRIODE </w:t>
      </w:r>
      <w:proofErr w:type="gramStart"/>
      <w:r>
        <w:t>COUVERTE :</w:t>
      </w:r>
      <w:proofErr w:type="gramEnd"/>
      <w:r>
        <w:t xml:space="preserve"> DE _______________À _________________</w:t>
      </w:r>
      <w:r>
        <w:tab/>
      </w:r>
      <w:r>
        <w:tab/>
        <w:t xml:space="preserve"> </w:t>
      </w:r>
    </w:p>
    <w:tbl>
      <w:tblPr>
        <w:tblW w:w="0" w:type="auto"/>
        <w:tblInd w:w="80" w:type="dxa"/>
        <w:tblLayout w:type="fixed"/>
        <w:tblCellMar>
          <w:left w:w="0" w:type="dxa"/>
          <w:right w:w="0" w:type="dxa"/>
        </w:tblCellMar>
        <w:tblLook w:val="04A0" w:firstRow="1" w:lastRow="0" w:firstColumn="1" w:lastColumn="0" w:noHBand="0" w:noVBand="1"/>
      </w:tblPr>
      <w:tblGrid>
        <w:gridCol w:w="360"/>
        <w:gridCol w:w="2610"/>
        <w:gridCol w:w="2610"/>
        <w:gridCol w:w="2610"/>
        <w:gridCol w:w="2610"/>
      </w:tblGrid>
      <w:tr w:rsidR="009F430C" w:rsidTr="009F430C">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hideMark/>
          </w:tcPr>
          <w:p w:rsidR="009F430C" w:rsidRDefault="009F430C" w:rsidP="009F430C">
            <w:pPr>
              <w:pStyle w:val="ChartHead"/>
              <w:rPr>
                <w:lang w:eastAsia="ja-JP"/>
              </w:rPr>
            </w:pPr>
            <w:r>
              <w:rPr>
                <w:lang w:eastAsia="ja-JP"/>
              </w:rPr>
              <w:t>#</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F430C" w:rsidRPr="009F430C" w:rsidRDefault="009F430C" w:rsidP="009F430C">
            <w:pPr>
              <w:pStyle w:val="ChartHead"/>
              <w:rPr>
                <w:rFonts w:cs="Frutiger-Bold"/>
                <w:lang w:val="fr-CA" w:eastAsia="ja-JP"/>
              </w:rPr>
            </w:pPr>
            <w:r w:rsidRPr="009F430C">
              <w:rPr>
                <w:rFonts w:cs="Frutiger-Bold"/>
                <w:lang w:val="fr-CA" w:eastAsia="ja-JP"/>
              </w:rPr>
              <w:t>Domaine de leadership</w:t>
            </w:r>
          </w:p>
          <w:p w:rsidR="009F430C" w:rsidRDefault="009F430C" w:rsidP="009F430C">
            <w:pPr>
              <w:pStyle w:val="ChartBodyLeft"/>
              <w:rPr>
                <w:lang w:val="fr-CA" w:eastAsia="ja-JP"/>
              </w:rPr>
            </w:pPr>
            <w:r>
              <w:rPr>
                <w:lang w:val="fr-CA" w:eastAsia="ja-JP"/>
              </w:rPr>
              <w:t>(</w:t>
            </w:r>
            <w:proofErr w:type="gramStart"/>
            <w:r>
              <w:rPr>
                <w:lang w:val="fr-CA" w:eastAsia="ja-JP"/>
              </w:rPr>
              <w:t>compétences</w:t>
            </w:r>
            <w:proofErr w:type="gramEnd"/>
            <w:r>
              <w:rPr>
                <w:lang w:val="fr-CA" w:eastAsia="ja-JP"/>
              </w:rPr>
              <w:t xml:space="preserve"> en leadership, autogestion, </w:t>
            </w:r>
            <w:proofErr w:type="spellStart"/>
            <w:r>
              <w:rPr>
                <w:lang w:val="fr-CA" w:eastAsia="ja-JP"/>
              </w:rPr>
              <w:t>mobilization</w:t>
            </w:r>
            <w:proofErr w:type="spellEnd"/>
            <w:r>
              <w:rPr>
                <w:lang w:val="fr-CA" w:eastAsia="ja-JP"/>
              </w:rPr>
              <w:t xml:space="preserve"> d’autrui, AQ, gestion des ressources, sécurité des patients, etc.)</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F430C" w:rsidRDefault="009F430C" w:rsidP="009F430C">
            <w:pPr>
              <w:pStyle w:val="ChartHead"/>
              <w:jc w:val="center"/>
              <w:rPr>
                <w:lang w:val="en-US" w:eastAsia="ja-JP"/>
              </w:rPr>
            </w:pPr>
            <w:r>
              <w:rPr>
                <w:rFonts w:cs="Frutiger-Bold"/>
                <w:lang w:eastAsia="ja-JP"/>
              </w:rPr>
              <w:t xml:space="preserve">Objectif(s) et </w:t>
            </w:r>
            <w:proofErr w:type="spellStart"/>
            <w:r>
              <w:rPr>
                <w:rFonts w:cs="Frutiger-Bold"/>
                <w:lang w:eastAsia="ja-JP"/>
              </w:rPr>
              <w:t>délais</w:t>
            </w:r>
            <w:proofErr w:type="spellEnd"/>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F430C" w:rsidRDefault="009F430C" w:rsidP="009F430C">
            <w:pPr>
              <w:pStyle w:val="ChartHead"/>
              <w:jc w:val="center"/>
              <w:rPr>
                <w:lang w:eastAsia="ja-JP"/>
              </w:rPr>
            </w:pPr>
            <w:proofErr w:type="spellStart"/>
            <w:r>
              <w:rPr>
                <w:rFonts w:cs="Frutiger-Bold"/>
                <w:lang w:eastAsia="ja-JP"/>
              </w:rPr>
              <w:t>Critères</w:t>
            </w:r>
            <w:proofErr w:type="spellEnd"/>
            <w:r>
              <w:rPr>
                <w:rFonts w:cs="Frutiger-Bold"/>
                <w:lang w:eastAsia="ja-JP"/>
              </w:rPr>
              <w:t xml:space="preserve"> de </w:t>
            </w:r>
            <w:proofErr w:type="spellStart"/>
            <w:r>
              <w:rPr>
                <w:rFonts w:cs="Frutiger-Bold"/>
                <w:lang w:eastAsia="ja-JP"/>
              </w:rPr>
              <w:t>réussite</w:t>
            </w:r>
            <w:proofErr w:type="spellEnd"/>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hideMark/>
          </w:tcPr>
          <w:p w:rsidR="009F430C" w:rsidRDefault="009F430C" w:rsidP="009F430C">
            <w:pPr>
              <w:pStyle w:val="ChartHead"/>
              <w:jc w:val="center"/>
              <w:rPr>
                <w:rFonts w:cs="Frutiger-Bold"/>
                <w:lang w:eastAsia="ja-JP"/>
              </w:rPr>
            </w:pPr>
            <w:proofErr w:type="spellStart"/>
            <w:r>
              <w:rPr>
                <w:rFonts w:cs="Frutiger-Bold"/>
                <w:lang w:eastAsia="ja-JP"/>
              </w:rPr>
              <w:t>Étapes</w:t>
            </w:r>
            <w:proofErr w:type="spellEnd"/>
            <w:r>
              <w:rPr>
                <w:rFonts w:cs="Frutiger-Bold"/>
                <w:lang w:eastAsia="ja-JP"/>
              </w:rPr>
              <w:t xml:space="preserve"> </w:t>
            </w:r>
            <w:proofErr w:type="spellStart"/>
            <w:r>
              <w:rPr>
                <w:rFonts w:cs="Frutiger-Bold"/>
                <w:lang w:eastAsia="ja-JP"/>
              </w:rPr>
              <w:t>suivantes</w:t>
            </w:r>
            <w:proofErr w:type="spellEnd"/>
            <w:r>
              <w:rPr>
                <w:rFonts w:cs="Frutiger-Bold"/>
                <w:lang w:eastAsia="ja-JP"/>
              </w:rPr>
              <w:t>,</w:t>
            </w:r>
          </w:p>
          <w:p w:rsidR="009F430C" w:rsidRDefault="009F430C" w:rsidP="009F430C">
            <w:pPr>
              <w:pStyle w:val="ChartHead"/>
              <w:jc w:val="center"/>
              <w:rPr>
                <w:lang w:eastAsia="ja-JP"/>
              </w:rPr>
            </w:pPr>
            <w:proofErr w:type="spellStart"/>
            <w:r>
              <w:rPr>
                <w:rFonts w:cs="Frutiger-Bold"/>
                <w:lang w:eastAsia="ja-JP"/>
              </w:rPr>
              <w:t>ressources</w:t>
            </w:r>
            <w:proofErr w:type="spellEnd"/>
            <w:r>
              <w:rPr>
                <w:rFonts w:cs="Frutiger-Bold"/>
                <w:lang w:eastAsia="ja-JP"/>
              </w:rPr>
              <w:t xml:space="preserve">, </w:t>
            </w:r>
            <w:proofErr w:type="spellStart"/>
            <w:r>
              <w:rPr>
                <w:rFonts w:cs="Frutiger-Bold"/>
                <w:lang w:eastAsia="ja-JP"/>
              </w:rPr>
              <w:t>soutien</w:t>
            </w:r>
            <w:proofErr w:type="spellEnd"/>
          </w:p>
        </w:tc>
      </w:tr>
      <w:tr w:rsidR="009F430C" w:rsidTr="009F430C">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sz w:val="22"/>
                <w:szCs w:val="22"/>
                <w:lang w:eastAsia="ja-JP"/>
              </w:rPr>
            </w:pPr>
            <w:r>
              <w:rPr>
                <w:lang w:eastAsia="ja-JP"/>
              </w:rPr>
              <w:t>1</w:t>
            </w:r>
            <w:r>
              <w:rPr>
                <w:lang w:eastAsia="ja-JP"/>
              </w:rPr>
              <w:t>.</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r w:rsidR="009F430C" w:rsidTr="009F430C">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r>
              <w:rPr>
                <w:lang w:eastAsia="ja-JP"/>
              </w:rPr>
              <w:t>2</w:t>
            </w:r>
            <w:r>
              <w:rPr>
                <w:lang w:eastAsia="ja-JP"/>
              </w:rPr>
              <w:t>.</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r w:rsidR="009F430C" w:rsidTr="009F430C">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r>
              <w:rPr>
                <w:lang w:eastAsia="ja-JP"/>
              </w:rPr>
              <w:lastRenderedPageBreak/>
              <w:t>3</w:t>
            </w:r>
            <w:r>
              <w:rPr>
                <w:lang w:eastAsia="ja-JP"/>
              </w:rPr>
              <w:t>.</w:t>
            </w:r>
          </w:p>
          <w:p w:rsidR="009F430C" w:rsidRDefault="009F430C" w:rsidP="009F430C">
            <w:pPr>
              <w:pStyle w:val="ChartBodyLeft"/>
              <w:rPr>
                <w:lang w:eastAsia="ja-JP"/>
              </w:rPr>
            </w:pPr>
          </w:p>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lang w:eastAsia="ja-JP"/>
              </w:rPr>
            </w:pPr>
          </w:p>
          <w:p w:rsidR="009F430C" w:rsidRDefault="009F430C" w:rsidP="009F430C">
            <w:pPr>
              <w:pStyle w:val="ChartBodyLeft"/>
              <w:rPr>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F430C" w:rsidRDefault="009F430C" w:rsidP="009F430C">
            <w:pPr>
              <w:pStyle w:val="ChartBodyLeft"/>
              <w:rPr>
                <w:rFonts w:cstheme="minorBidi"/>
                <w:lang w:eastAsia="ja-JP"/>
              </w:rPr>
            </w:pPr>
          </w:p>
        </w:tc>
      </w:tr>
    </w:tbl>
    <w:p w:rsidR="009F430C" w:rsidRDefault="009F430C" w:rsidP="009F430C">
      <w:pPr>
        <w:spacing w:before="240"/>
        <w:rPr>
          <w:rFonts w:ascii="Verdana" w:eastAsia="MS ??" w:hAnsi="Verdana"/>
          <w:sz w:val="22"/>
        </w:rPr>
      </w:pPr>
      <w:proofErr w:type="gramStart"/>
      <w:r>
        <w:t>Notes :</w:t>
      </w:r>
      <w:proofErr w:type="gramEnd"/>
    </w:p>
    <w:p w:rsidR="009F430C" w:rsidRDefault="009F430C" w:rsidP="009F430C">
      <w:pPr>
        <w:rPr>
          <w:lang w:val="fr-CA"/>
        </w:rPr>
      </w:pPr>
    </w:p>
    <w:p w:rsidR="009F430C" w:rsidRDefault="009F430C" w:rsidP="009F430C">
      <w:pPr>
        <w:rPr>
          <w:lang w:val="fr-CA"/>
        </w:rPr>
      </w:pPr>
    </w:p>
    <w:p w:rsidR="009F430C" w:rsidRDefault="009F430C" w:rsidP="009F430C">
      <w:pPr>
        <w:rPr>
          <w:lang w:val="fr-CA"/>
        </w:rPr>
      </w:pPr>
    </w:p>
    <w:p w:rsidR="009F430C" w:rsidRDefault="009F430C" w:rsidP="009F430C">
      <w:pPr>
        <w:rPr>
          <w:lang w:val="fr-CA"/>
        </w:rPr>
      </w:pPr>
    </w:p>
    <w:p w:rsidR="009F430C" w:rsidRDefault="009F430C" w:rsidP="009F430C">
      <w:pPr>
        <w:rPr>
          <w:lang w:val="fr-CA"/>
        </w:rPr>
      </w:pPr>
    </w:p>
    <w:p w:rsidR="009F430C" w:rsidRPr="009F430C" w:rsidRDefault="009F430C" w:rsidP="009F430C">
      <w:pPr>
        <w:rPr>
          <w:lang w:val="fr-CA"/>
        </w:rPr>
      </w:pPr>
      <w:bookmarkStart w:id="0" w:name="_GoBack"/>
      <w:bookmarkEnd w:id="0"/>
    </w:p>
    <w:sectPr w:rsidR="009F430C" w:rsidRPr="009F430C"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Frutiger-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9F430C">
      <w:rPr>
        <w:rFonts w:ascii="Open Sans" w:hAnsi="Open Sans" w:cs="Open Sans"/>
        <w:color w:val="7F7F7F"/>
        <w:sz w:val="14"/>
        <w:szCs w:val="14"/>
        <w:lang w:val="en-GB"/>
      </w:rPr>
      <w:t>évaluation</w:t>
    </w:r>
    <w:proofErr w:type="spellEnd"/>
    <w:r w:rsidR="009F430C">
      <w:rPr>
        <w:rFonts w:ascii="Open Sans" w:hAnsi="Open Sans" w:cs="Open Sans"/>
        <w:color w:val="7F7F7F"/>
        <w:sz w:val="14"/>
        <w:szCs w:val="14"/>
        <w:lang w:val="en-GB"/>
      </w:rPr>
      <w:t xml:space="preserve"> 4</w:t>
    </w:r>
    <w:r w:rsidRPr="00966096">
      <w:rPr>
        <w:rFonts w:ascii="Open Sans" w:hAnsi="Open Sans" w:cs="Open Sans"/>
        <w:color w:val="7F7F7F"/>
        <w:sz w:val="14"/>
        <w:szCs w:val="14"/>
        <w:lang w:val="en-GB"/>
      </w:rPr>
      <w:t xml:space="preserve"> – </w:t>
    </w:r>
    <w:r w:rsidR="009F430C">
      <w:rPr>
        <w:rFonts w:ascii="Open Sans" w:hAnsi="Open Sans" w:cs="Open Sans"/>
        <w:color w:val="003A5B" w:themeColor="text2"/>
        <w:sz w:val="14"/>
        <w:szCs w:val="14"/>
        <w:lang w:val="en-GB"/>
      </w:rPr>
      <w:t>ÉTUDE DE 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A796491"/>
    <w:multiLevelType w:val="hybridMultilevel"/>
    <w:tmpl w:val="513021A4"/>
    <w:lvl w:ilvl="0" w:tplc="22A46EAE">
      <w:start w:val="1"/>
      <w:numFmt w:val="bullet"/>
      <w:lvlText w:val=""/>
      <w:lvlJc w:val="left"/>
      <w:pPr>
        <w:ind w:left="360" w:hanging="360"/>
      </w:pPr>
      <w:rPr>
        <w:rFonts w:ascii="Webdings" w:hAnsi="Webdings" w:hint="default"/>
      </w:rPr>
    </w:lvl>
    <w:lvl w:ilvl="1" w:tplc="D5385694">
      <w:numFmt w:val="bullet"/>
      <w:lvlText w:val=""/>
      <w:lvlJc w:val="left"/>
      <w:pPr>
        <w:ind w:left="1440" w:hanging="720"/>
      </w:pPr>
      <w:rPr>
        <w:rFonts w:ascii="Wingdings" w:eastAsia="Open San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839D1"/>
    <w:multiLevelType w:val="hybridMultilevel"/>
    <w:tmpl w:val="A0F0C05C"/>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71574"/>
    <w:multiLevelType w:val="hybridMultilevel"/>
    <w:tmpl w:val="6752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5"/>
    <w:lvlOverride w:ilvl="0"/>
    <w:lvlOverride w:ilvl="1"/>
    <w:lvlOverride w:ilvl="2"/>
    <w:lvlOverride w:ilvl="3"/>
    <w:lvlOverride w:ilvl="4"/>
    <w:lvlOverride w:ilvl="5"/>
    <w:lvlOverride w:ilvl="6"/>
    <w:lvlOverride w:ilvl="7"/>
    <w:lvlOverride w:ilvl="8"/>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9F430C"/>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6EEA5"/>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574127895">
      <w:bodyDiv w:val="1"/>
      <w:marLeft w:val="0"/>
      <w:marRight w:val="0"/>
      <w:marTop w:val="0"/>
      <w:marBottom w:val="0"/>
      <w:divBdr>
        <w:top w:val="none" w:sz="0" w:space="0" w:color="auto"/>
        <w:left w:val="none" w:sz="0" w:space="0" w:color="auto"/>
        <w:bottom w:val="none" w:sz="0" w:space="0" w:color="auto"/>
        <w:right w:val="none" w:sz="0" w:space="0" w:color="auto"/>
      </w:divBdr>
    </w:div>
    <w:div w:id="151946392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07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schemas.microsoft.com/office/infopath/2007/PartnerControls"/>
    <ds:schemaRef ds:uri="http://purl.org/dc/terms/"/>
    <ds:schemaRef ds:uri="http://purl.org/dc/elements/1.1/"/>
    <ds:schemaRef ds:uri="f3c17827-2a44-4186-817e-0d9f5805cdb5"/>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A728F-323E-4016-A4DD-F90D2C0A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2021-11-24T20:46:00Z</dcterms:created>
  <dcterms:modified xsi:type="dcterms:W3CDTF">2021-11-24T20:46:00Z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