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C8661F" w:rsidRDefault="00C8661F" w:rsidP="006A4987">
      <w:pPr>
        <w:pStyle w:val="Heading1"/>
        <w:rPr>
          <w:lang w:val="fr-CA"/>
        </w:rPr>
      </w:pPr>
      <w:r w:rsidRPr="00C8661F">
        <w:rPr>
          <w:lang w:val="fr-CA"/>
        </w:rPr>
        <w:t xml:space="preserve">Outils d’évaluation </w:t>
      </w:r>
      <w:r w:rsidR="005456AE" w:rsidRPr="00C8661F">
        <w:rPr>
          <w:lang w:val="fr-CA"/>
        </w:rPr>
        <w:t>2 –</w:t>
      </w:r>
      <w:r w:rsidRPr="00C8661F">
        <w:rPr>
          <w:lang w:val="fr-CA"/>
        </w:rPr>
        <w:t>Questions et réponses écrites</w:t>
      </w:r>
    </w:p>
    <w:p w:rsidR="002B03F8" w:rsidRPr="00C8661F" w:rsidRDefault="005456AE" w:rsidP="006A4987">
      <w:pPr>
        <w:pStyle w:val="Subtitle"/>
        <w:rPr>
          <w:lang w:val="en-US"/>
        </w:rPr>
      </w:pPr>
      <w:r w:rsidRPr="00C8661F">
        <w:rPr>
          <w:lang w:val="en-US"/>
        </w:rPr>
        <w:t xml:space="preserve">CanMEDS </w:t>
      </w:r>
      <w:r w:rsidR="00C8661F" w:rsidRPr="00C8661F">
        <w:rPr>
          <w:lang w:val="en-US"/>
        </w:rPr>
        <w:t xml:space="preserve">- </w:t>
      </w:r>
      <w:proofErr w:type="spellStart"/>
      <w:r w:rsidR="00C8661F" w:rsidRPr="00C8661F">
        <w:rPr>
          <w:lang w:val="en-US"/>
        </w:rPr>
        <w:t>Promoteur</w:t>
      </w:r>
      <w:proofErr w:type="spellEnd"/>
      <w:r w:rsidR="00C8661F" w:rsidRPr="00C8661F">
        <w:rPr>
          <w:lang w:val="en-US"/>
        </w:rPr>
        <w:t xml:space="preserve"> de la santé</w:t>
      </w:r>
    </w:p>
    <w:p w:rsidR="005456AE" w:rsidRPr="00C8661F" w:rsidRDefault="00C8661F" w:rsidP="005456AE">
      <w:pPr>
        <w:pStyle w:val="Heading2"/>
        <w:rPr>
          <w:lang w:val="fr-CA"/>
        </w:rPr>
      </w:pPr>
      <w:r w:rsidRPr="00C8661F">
        <w:rPr>
          <w:lang w:val="fr-CA"/>
        </w:rPr>
        <w:t>Questions à réponse courte et à développement sur le rôle de promoteur de la santé</w:t>
      </w:r>
    </w:p>
    <w:p w:rsidR="005456AE" w:rsidRPr="00C8661F" w:rsidRDefault="00C8661F" w:rsidP="005456AE">
      <w:pPr>
        <w:rPr>
          <w:rStyle w:val="SubtleReference"/>
          <w:iCs/>
          <w:sz w:val="22"/>
          <w:lang w:val="fr-CA"/>
        </w:rPr>
      </w:pPr>
      <w:r w:rsidRPr="00C8661F">
        <w:rPr>
          <w:iCs/>
          <w:smallCaps/>
          <w:color w:val="5A5A5A" w:themeColor="text1" w:themeTint="A5"/>
          <w:sz w:val="22"/>
          <w:lang w:val="fr-CA"/>
        </w:rPr>
        <w:t xml:space="preserve">Le contenu ci-dessous, rédigé par J. </w:t>
      </w:r>
      <w:proofErr w:type="spellStart"/>
      <w:r w:rsidRPr="00C8661F">
        <w:rPr>
          <w:iCs/>
          <w:smallCaps/>
          <w:color w:val="5A5A5A" w:themeColor="text1" w:themeTint="A5"/>
          <w:sz w:val="22"/>
          <w:lang w:val="fr-CA"/>
        </w:rPr>
        <w:t>Sherbino</w:t>
      </w:r>
      <w:proofErr w:type="spellEnd"/>
      <w:r w:rsidRPr="00C8661F">
        <w:rPr>
          <w:iCs/>
          <w:smallCaps/>
          <w:color w:val="5A5A5A" w:themeColor="text1" w:themeTint="A5"/>
          <w:sz w:val="22"/>
          <w:lang w:val="fr-CA"/>
        </w:rPr>
        <w:t xml:space="preserve"> et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C8661F" w:rsidRPr="00C8661F" w:rsidRDefault="00C8661F" w:rsidP="00C8661F">
      <w:pPr>
        <w:rPr>
          <w:b/>
          <w:iCs/>
          <w:smallCaps/>
          <w:color w:val="5A5A5A" w:themeColor="text1" w:themeTint="A5"/>
          <w:sz w:val="22"/>
          <w:lang w:val="fr-CA"/>
        </w:rPr>
      </w:pPr>
      <w:r w:rsidRPr="00C8661F">
        <w:rPr>
          <w:b/>
          <w:iCs/>
          <w:smallCaps/>
          <w:color w:val="5A5A5A" w:themeColor="text1" w:themeTint="A5"/>
          <w:sz w:val="22"/>
          <w:lang w:val="fr-CA"/>
        </w:rPr>
        <w:t>REMARQUE : Le contenu ci-dessous peut avoir été modifié et ne plus représenter l’opinion ou le point de vue du Collège royal.</w:t>
      </w:r>
    </w:p>
    <w:p w:rsidR="005456AE" w:rsidRPr="00C8661F" w:rsidRDefault="005456AE" w:rsidP="005456AE">
      <w:pPr>
        <w:rPr>
          <w:lang w:val="fr-CA"/>
        </w:rPr>
      </w:pPr>
    </w:p>
    <w:p w:rsidR="005456AE" w:rsidRPr="00C8661F" w:rsidRDefault="00C8661F" w:rsidP="005456AE">
      <w:pPr>
        <w:rPr>
          <w:b/>
          <w:smallCaps/>
          <w:color w:val="5A5A5A" w:themeColor="text1" w:themeTint="A5"/>
          <w:sz w:val="22"/>
          <w:lang w:val="fr-CA"/>
        </w:rPr>
      </w:pPr>
      <w:r w:rsidRPr="00C8661F">
        <w:rPr>
          <w:lang w:val="fr-CA"/>
        </w:rPr>
        <w:t xml:space="preserve">Nom </w:t>
      </w:r>
      <w:r w:rsidR="005456AE" w:rsidRPr="00C8661F">
        <w:rPr>
          <w:lang w:val="fr-CA"/>
        </w:rPr>
        <w:t>: ___________________________________</w:t>
      </w:r>
    </w:p>
    <w:p w:rsidR="005456AE" w:rsidRPr="00C8661F" w:rsidRDefault="005456AE" w:rsidP="005456AE">
      <w:pPr>
        <w:rPr>
          <w:lang w:val="fr-CA"/>
        </w:rPr>
      </w:pPr>
      <w:r w:rsidRPr="00C8661F">
        <w:rPr>
          <w:lang w:val="fr-CA"/>
        </w:rPr>
        <w:t>Date</w:t>
      </w:r>
      <w:r w:rsidR="00C8661F" w:rsidRPr="00C8661F">
        <w:rPr>
          <w:lang w:val="fr-CA"/>
        </w:rPr>
        <w:t xml:space="preserve"> </w:t>
      </w:r>
      <w:r w:rsidRPr="00C8661F">
        <w:rPr>
          <w:lang w:val="fr-CA"/>
        </w:rPr>
        <w:t>: ____________________________________</w:t>
      </w:r>
    </w:p>
    <w:p w:rsidR="005456AE" w:rsidRPr="00C8661F" w:rsidRDefault="005456AE" w:rsidP="005456AE">
      <w:pPr>
        <w:rPr>
          <w:lang w:val="fr-CA"/>
        </w:rPr>
      </w:pPr>
    </w:p>
    <w:p w:rsidR="005456AE" w:rsidRPr="00C8661F" w:rsidRDefault="00C8661F" w:rsidP="000561B8">
      <w:pPr>
        <w:pStyle w:val="Heading3"/>
        <w:rPr>
          <w:color w:val="003A5B" w:themeColor="text2"/>
          <w:lang w:val="fr-CA"/>
        </w:rPr>
      </w:pPr>
      <w:r w:rsidRPr="00C8661F">
        <w:rPr>
          <w:color w:val="003A5B" w:themeColor="text2"/>
          <w:lang w:val="fr-CA"/>
        </w:rPr>
        <w:t>Questions à réponse courte</w:t>
      </w:r>
    </w:p>
    <w:p w:rsidR="00C8661F" w:rsidRPr="00C8661F" w:rsidRDefault="00C8661F" w:rsidP="00C8661F">
      <w:pPr>
        <w:pStyle w:val="ListParagraph"/>
        <w:numPr>
          <w:ilvl w:val="0"/>
          <w:numId w:val="14"/>
        </w:numPr>
        <w:rPr>
          <w:lang w:val="fr-CA"/>
        </w:rPr>
      </w:pPr>
      <w:r w:rsidRPr="00C8661F">
        <w:rPr>
          <w:lang w:val="fr-CA"/>
        </w:rPr>
        <w:t>Énumérez cinq déterminants de la santé.</w:t>
      </w:r>
    </w:p>
    <w:p w:rsidR="005456AE" w:rsidRDefault="005456AE" w:rsidP="005456AE">
      <w:pPr>
        <w:rPr>
          <w:lang w:val="fr-CA"/>
        </w:rPr>
      </w:pPr>
    </w:p>
    <w:p w:rsidR="00C8661F" w:rsidRPr="00C8661F" w:rsidRDefault="00C8661F"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0561B8" w:rsidRPr="00C8661F" w:rsidRDefault="000561B8" w:rsidP="005456AE">
      <w:pPr>
        <w:rPr>
          <w:lang w:val="fr-CA"/>
        </w:rPr>
      </w:pPr>
    </w:p>
    <w:p w:rsidR="002B03F8" w:rsidRPr="00C8661F" w:rsidRDefault="00C8661F" w:rsidP="005D33BD">
      <w:pPr>
        <w:pStyle w:val="ListParagraph"/>
        <w:numPr>
          <w:ilvl w:val="0"/>
          <w:numId w:val="14"/>
        </w:numPr>
        <w:rPr>
          <w:lang w:val="fr-CA"/>
        </w:rPr>
      </w:pPr>
      <w:r w:rsidRPr="00C8661F">
        <w:rPr>
          <w:lang w:val="fr-CA"/>
        </w:rPr>
        <w:lastRenderedPageBreak/>
        <w:t>Quels sont les trois objets (domaines d’influence) de la promotion de la santé dans la pratique de tous les jours?</w:t>
      </w: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C8661F" w:rsidP="005456AE">
            <w:pPr>
              <w:pStyle w:val="ChartHead"/>
            </w:pPr>
            <w:proofErr w:type="spellStart"/>
            <w:r w:rsidRPr="00C8661F">
              <w:t>Objets</w:t>
            </w:r>
            <w:proofErr w:type="spellEnd"/>
            <w:r w:rsidRPr="00C8661F">
              <w:t>/</w:t>
            </w:r>
            <w:proofErr w:type="spellStart"/>
            <w:r w:rsidRPr="00C8661F">
              <w:t>domaines</w:t>
            </w:r>
            <w:proofErr w:type="spellEnd"/>
            <w:r w:rsidRPr="00C8661F">
              <w:t xml:space="preserve"> </w:t>
            </w:r>
            <w:proofErr w:type="spellStart"/>
            <w:r w:rsidRPr="00C8661F">
              <w:t>d’influence</w:t>
            </w:r>
            <w:proofErr w:type="spellEnd"/>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pPr>
            <w:r w:rsidRPr="00567557">
              <w:t xml:space="preserve"> 1.</w:t>
            </w: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pPr>
            <w:r w:rsidRPr="00567557">
              <w:t xml:space="preserve"> 2.</w:t>
            </w: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pPr>
            <w:r w:rsidRPr="00567557">
              <w:t xml:space="preserve"> 3.</w:t>
            </w: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p w:rsidR="005456AE" w:rsidRPr="00567557" w:rsidRDefault="005456AE" w:rsidP="005456AE">
            <w:pPr>
              <w:pStyle w:val="ChartBodyLeft"/>
            </w:pPr>
          </w:p>
        </w:tc>
      </w:tr>
    </w:tbl>
    <w:p w:rsidR="006A4987" w:rsidRPr="002B03F8" w:rsidRDefault="006A4987" w:rsidP="005D33BD"/>
    <w:p w:rsidR="005456AE" w:rsidRPr="00C8661F" w:rsidRDefault="00C8661F" w:rsidP="005456AE">
      <w:pPr>
        <w:pStyle w:val="ListParagraph"/>
        <w:numPr>
          <w:ilvl w:val="0"/>
          <w:numId w:val="14"/>
        </w:numPr>
        <w:rPr>
          <w:lang w:val="fr-CA"/>
        </w:rPr>
      </w:pPr>
      <w:r w:rsidRPr="00C8661F">
        <w:rPr>
          <w:lang w:val="fr-CA"/>
        </w:rPr>
        <w:t>Donnez deux exemples tirés de la pratique quotidienne de votre discipline pour chacun des trois objets décrits précédemment.</w:t>
      </w:r>
    </w:p>
    <w:tbl>
      <w:tblPr>
        <w:tblStyle w:val="TableGrid"/>
        <w:tblW w:w="0" w:type="auto"/>
        <w:tblLook w:val="04A0" w:firstRow="1" w:lastRow="0" w:firstColumn="1" w:lastColumn="0" w:noHBand="0" w:noVBand="1"/>
      </w:tblPr>
      <w:tblGrid>
        <w:gridCol w:w="3116"/>
        <w:gridCol w:w="3117"/>
        <w:gridCol w:w="3117"/>
      </w:tblGrid>
      <w:tr w:rsidR="005456AE" w:rsidTr="005456AE">
        <w:tc>
          <w:tcPr>
            <w:tcW w:w="3116" w:type="dxa"/>
          </w:tcPr>
          <w:p w:rsidR="005456AE" w:rsidRDefault="00C8661F" w:rsidP="005456AE">
            <w:pPr>
              <w:pStyle w:val="ChartHead"/>
            </w:pPr>
            <w:proofErr w:type="spellStart"/>
            <w:r w:rsidRPr="00C8661F">
              <w:t>Objets</w:t>
            </w:r>
            <w:proofErr w:type="spellEnd"/>
            <w:r w:rsidRPr="00C8661F">
              <w:t>/</w:t>
            </w:r>
            <w:proofErr w:type="spellStart"/>
            <w:r w:rsidRPr="00C8661F">
              <w:t>domaines</w:t>
            </w:r>
            <w:proofErr w:type="spellEnd"/>
            <w:r w:rsidRPr="00C8661F">
              <w:t xml:space="preserve"> </w:t>
            </w:r>
            <w:proofErr w:type="spellStart"/>
            <w:r w:rsidRPr="00C8661F">
              <w:t>d’influence</w:t>
            </w:r>
            <w:proofErr w:type="spellEnd"/>
          </w:p>
          <w:p w:rsidR="00C8661F" w:rsidRDefault="00C8661F" w:rsidP="005456AE">
            <w:pPr>
              <w:pStyle w:val="ChartHead"/>
            </w:pPr>
          </w:p>
        </w:tc>
        <w:tc>
          <w:tcPr>
            <w:tcW w:w="3117" w:type="dxa"/>
          </w:tcPr>
          <w:p w:rsidR="005456AE" w:rsidRDefault="00C8661F" w:rsidP="005456AE">
            <w:pPr>
              <w:pStyle w:val="ChartHead"/>
            </w:pPr>
            <w:proofErr w:type="spellStart"/>
            <w:r w:rsidRPr="00C8661F">
              <w:t>Exemple</w:t>
            </w:r>
            <w:proofErr w:type="spellEnd"/>
            <w:r w:rsidRPr="00C8661F">
              <w:t xml:space="preserve"> dans </w:t>
            </w:r>
            <w:proofErr w:type="spellStart"/>
            <w:r w:rsidRPr="00C8661F">
              <w:t>votre</w:t>
            </w:r>
            <w:proofErr w:type="spellEnd"/>
            <w:r w:rsidRPr="00C8661F">
              <w:t xml:space="preserve"> discipline</w:t>
            </w:r>
          </w:p>
        </w:tc>
        <w:tc>
          <w:tcPr>
            <w:tcW w:w="3117" w:type="dxa"/>
          </w:tcPr>
          <w:p w:rsidR="005456AE" w:rsidRDefault="00C8661F" w:rsidP="005456AE">
            <w:pPr>
              <w:pStyle w:val="ChartHead"/>
            </w:pPr>
            <w:proofErr w:type="spellStart"/>
            <w:r w:rsidRPr="00C8661F">
              <w:t>Exemple</w:t>
            </w:r>
            <w:proofErr w:type="spellEnd"/>
            <w:r w:rsidRPr="00C8661F">
              <w:t xml:space="preserve"> dans </w:t>
            </w:r>
            <w:proofErr w:type="spellStart"/>
            <w:r w:rsidRPr="00C8661F">
              <w:t>votre</w:t>
            </w:r>
            <w:proofErr w:type="spellEnd"/>
            <w:r w:rsidRPr="00C8661F">
              <w:t xml:space="preserve"> discipline</w:t>
            </w:r>
          </w:p>
        </w:tc>
      </w:tr>
      <w:tr w:rsidR="005456AE" w:rsidTr="005456AE">
        <w:trPr>
          <w:trHeight w:val="278"/>
        </w:trPr>
        <w:tc>
          <w:tcPr>
            <w:tcW w:w="3116" w:type="dxa"/>
          </w:tcPr>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tc>
        <w:tc>
          <w:tcPr>
            <w:tcW w:w="3117" w:type="dxa"/>
          </w:tcPr>
          <w:p w:rsidR="005456AE" w:rsidRDefault="005456AE" w:rsidP="005456AE">
            <w:pPr>
              <w:pStyle w:val="ChartBodyLeft"/>
            </w:pPr>
          </w:p>
        </w:tc>
        <w:tc>
          <w:tcPr>
            <w:tcW w:w="3117" w:type="dxa"/>
          </w:tcPr>
          <w:p w:rsidR="005456AE" w:rsidRDefault="005456AE" w:rsidP="005456AE">
            <w:pPr>
              <w:pStyle w:val="ChartBodyLeft"/>
            </w:pPr>
          </w:p>
        </w:tc>
      </w:tr>
      <w:tr w:rsidR="005456AE" w:rsidTr="005456AE">
        <w:trPr>
          <w:trHeight w:val="530"/>
        </w:trPr>
        <w:tc>
          <w:tcPr>
            <w:tcW w:w="3116" w:type="dxa"/>
          </w:tcPr>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tc>
        <w:tc>
          <w:tcPr>
            <w:tcW w:w="3117" w:type="dxa"/>
          </w:tcPr>
          <w:p w:rsidR="005456AE" w:rsidRDefault="005456AE" w:rsidP="005456AE">
            <w:pPr>
              <w:pStyle w:val="ChartBodyLeft"/>
            </w:pPr>
          </w:p>
        </w:tc>
        <w:tc>
          <w:tcPr>
            <w:tcW w:w="3117" w:type="dxa"/>
          </w:tcPr>
          <w:p w:rsidR="005456AE" w:rsidRDefault="005456AE" w:rsidP="005456AE">
            <w:pPr>
              <w:pStyle w:val="ChartBodyLeft"/>
            </w:pPr>
          </w:p>
        </w:tc>
      </w:tr>
      <w:tr w:rsidR="005456AE" w:rsidTr="005456AE">
        <w:trPr>
          <w:trHeight w:val="683"/>
        </w:trPr>
        <w:tc>
          <w:tcPr>
            <w:tcW w:w="3116" w:type="dxa"/>
          </w:tcPr>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p w:rsidR="005456AE" w:rsidRDefault="005456AE" w:rsidP="005456AE">
            <w:pPr>
              <w:pStyle w:val="ChartBodyLeft"/>
            </w:pPr>
          </w:p>
        </w:tc>
        <w:tc>
          <w:tcPr>
            <w:tcW w:w="3117" w:type="dxa"/>
          </w:tcPr>
          <w:p w:rsidR="005456AE" w:rsidRDefault="005456AE" w:rsidP="005456AE">
            <w:pPr>
              <w:pStyle w:val="ChartBodyLeft"/>
            </w:pPr>
          </w:p>
        </w:tc>
        <w:tc>
          <w:tcPr>
            <w:tcW w:w="3117" w:type="dxa"/>
          </w:tcPr>
          <w:p w:rsidR="005456AE" w:rsidRDefault="005456AE" w:rsidP="005456AE">
            <w:pPr>
              <w:pStyle w:val="ChartBodyLeft"/>
            </w:pPr>
          </w:p>
        </w:tc>
      </w:tr>
    </w:tbl>
    <w:p w:rsidR="005456AE" w:rsidRPr="00567557" w:rsidRDefault="005456AE" w:rsidP="005456AE"/>
    <w:p w:rsidR="005456AE" w:rsidRPr="00C8661F" w:rsidRDefault="00C8661F" w:rsidP="005456AE">
      <w:pPr>
        <w:pStyle w:val="ListParagraph"/>
        <w:numPr>
          <w:ilvl w:val="0"/>
          <w:numId w:val="14"/>
        </w:numPr>
        <w:rPr>
          <w:lang w:val="fr-CA"/>
        </w:rPr>
      </w:pPr>
      <w:r w:rsidRPr="00C8661F">
        <w:rPr>
          <w:lang w:val="fr-CA"/>
        </w:rPr>
        <w:lastRenderedPageBreak/>
        <w:t>Énumérez cinq ressources (professionnels de la santé, organismes, documentation, etc.) pouvant vous aider dans vos activités de promotion de la santé auprès des patients dans votre discipline. Décrivez le rôle de chaque ressource.</w:t>
      </w:r>
    </w:p>
    <w:tbl>
      <w:tblPr>
        <w:tblW w:w="9360" w:type="dxa"/>
        <w:tblInd w:w="-8" w:type="dxa"/>
        <w:tblLayout w:type="fixed"/>
        <w:tblCellMar>
          <w:left w:w="0" w:type="dxa"/>
          <w:right w:w="0" w:type="dxa"/>
        </w:tblCellMar>
        <w:tblLook w:val="0000" w:firstRow="0" w:lastRow="0" w:firstColumn="0" w:lastColumn="0" w:noHBand="0" w:noVBand="0"/>
      </w:tblPr>
      <w:tblGrid>
        <w:gridCol w:w="540"/>
        <w:gridCol w:w="3052"/>
        <w:gridCol w:w="5768"/>
      </w:tblGrid>
      <w:tr w:rsidR="005456AE" w:rsidRPr="00C8661F"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Head"/>
            </w:pPr>
            <w:r w:rsidRPr="00567557">
              <w:t>#</w:t>
            </w: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Head"/>
            </w:pPr>
            <w:proofErr w:type="spellStart"/>
            <w:r w:rsidRPr="00567557">
              <w:t>Res</w:t>
            </w:r>
            <w:r w:rsidR="00C8661F">
              <w:t>s</w:t>
            </w:r>
            <w:r w:rsidRPr="00567557">
              <w:t>ource</w:t>
            </w:r>
            <w:proofErr w:type="spellEnd"/>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C8661F" w:rsidRDefault="00C8661F" w:rsidP="005456AE">
            <w:pPr>
              <w:pStyle w:val="ChartHead"/>
              <w:rPr>
                <w:lang w:val="fr-CA"/>
              </w:rPr>
            </w:pPr>
            <w:r w:rsidRPr="00C8661F">
              <w:rPr>
                <w:lang w:val="fr-CA"/>
              </w:rPr>
              <w:t>Rôle dans votre discipline</w:t>
            </w: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1.</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2.</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3.</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4.</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r w:rsidR="005456AE" w:rsidRPr="00567557" w:rsidTr="005456AE">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5456AE" w:rsidRPr="00567557" w:rsidRDefault="005456AE" w:rsidP="005456AE">
            <w:pPr>
              <w:pStyle w:val="ChartBodyLeft"/>
            </w:pPr>
            <w:r w:rsidRPr="00567557">
              <w:t>5.</w:t>
            </w:r>
          </w:p>
          <w:p w:rsidR="005456AE" w:rsidRPr="00567557" w:rsidRDefault="005456AE" w:rsidP="005456AE">
            <w:pPr>
              <w:pStyle w:val="ChartBodyLeft"/>
            </w:pPr>
          </w:p>
          <w:p w:rsidR="005456AE" w:rsidRPr="00567557" w:rsidRDefault="005456AE" w:rsidP="005456AE">
            <w:pPr>
              <w:pStyle w:val="ChartBodyLeft"/>
            </w:pPr>
          </w:p>
        </w:tc>
        <w:tc>
          <w:tcPr>
            <w:tcW w:w="305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Default="005456AE" w:rsidP="005456AE">
            <w:pPr>
              <w:pStyle w:val="ChartBodyLeft"/>
              <w:rPr>
                <w:rFonts w:cstheme="minorBidi"/>
              </w:rPr>
            </w:pPr>
          </w:p>
          <w:p w:rsidR="005456AE" w:rsidRPr="00567557" w:rsidRDefault="005456AE" w:rsidP="005456AE">
            <w:pPr>
              <w:pStyle w:val="ChartBodyLeft"/>
              <w:rPr>
                <w:rFonts w:cstheme="minorBidi"/>
              </w:rPr>
            </w:pPr>
          </w:p>
        </w:tc>
        <w:tc>
          <w:tcPr>
            <w:tcW w:w="576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456AE" w:rsidRPr="00567557" w:rsidRDefault="005456AE" w:rsidP="005456AE">
            <w:pPr>
              <w:pStyle w:val="ChartBodyLeft"/>
              <w:rPr>
                <w:rFonts w:cstheme="minorBidi"/>
              </w:rPr>
            </w:pPr>
          </w:p>
        </w:tc>
      </w:tr>
    </w:tbl>
    <w:p w:rsidR="00322403" w:rsidRDefault="00322403" w:rsidP="00EA6B75"/>
    <w:p w:rsidR="005456AE" w:rsidRPr="00C8661F" w:rsidRDefault="00C8661F" w:rsidP="005456AE">
      <w:pPr>
        <w:pStyle w:val="Heading3"/>
        <w:rPr>
          <w:color w:val="003A5B" w:themeColor="text2"/>
          <w:lang w:val="en-US"/>
        </w:rPr>
      </w:pPr>
      <w:r w:rsidRPr="00C8661F">
        <w:rPr>
          <w:color w:val="003A5B" w:themeColor="text2"/>
          <w:lang w:val="en-US"/>
        </w:rPr>
        <w:t xml:space="preserve">Questions à </w:t>
      </w:r>
      <w:proofErr w:type="spellStart"/>
      <w:r w:rsidRPr="00C8661F">
        <w:rPr>
          <w:color w:val="003A5B" w:themeColor="text2"/>
          <w:lang w:val="en-US"/>
        </w:rPr>
        <w:t>développement</w:t>
      </w:r>
      <w:proofErr w:type="spellEnd"/>
    </w:p>
    <w:p w:rsidR="00C8661F" w:rsidRPr="00C8661F" w:rsidRDefault="00C8661F" w:rsidP="00C8661F">
      <w:pPr>
        <w:pStyle w:val="ListParagraph"/>
        <w:numPr>
          <w:ilvl w:val="0"/>
          <w:numId w:val="14"/>
        </w:numPr>
        <w:rPr>
          <w:lang w:val="fr-CA"/>
        </w:rPr>
      </w:pPr>
      <w:r w:rsidRPr="00C8661F">
        <w:rPr>
          <w:lang w:val="fr-CA"/>
        </w:rPr>
        <w:t>Veuillez décrire trois difficultés rencontrées au moment d’établir un équilibre entre les préférences, besoins et valeurs du patient, les ressources limitées du secteur de la santé et la volonté d’assurer un accès équitable aux soins.</w:t>
      </w:r>
    </w:p>
    <w:p w:rsidR="005456AE" w:rsidRPr="00C8661F" w:rsidRDefault="005456AE" w:rsidP="00C8661F">
      <w:pPr>
        <w:ind w:left="360"/>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C8661F" w:rsidP="005456AE">
      <w:pPr>
        <w:pStyle w:val="ListParagraph"/>
        <w:numPr>
          <w:ilvl w:val="0"/>
          <w:numId w:val="14"/>
        </w:numPr>
        <w:rPr>
          <w:lang w:val="fr-CA"/>
        </w:rPr>
      </w:pPr>
      <w:r w:rsidRPr="00C8661F">
        <w:rPr>
          <w:lang w:val="fr-CA"/>
        </w:rPr>
        <w:lastRenderedPageBreak/>
        <w:t>Donnez un exemple d’une situation où vous avez dû centrer vos efforts ou ceux de l’équipe sur la santé, les préférences, les besoins et les valeurs du patient plutôt que sur les vôtres ou ceux de l’équipe.</w:t>
      </w: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C8661F" w:rsidP="005456AE">
      <w:pPr>
        <w:pStyle w:val="ListParagraph"/>
        <w:numPr>
          <w:ilvl w:val="0"/>
          <w:numId w:val="14"/>
        </w:numPr>
        <w:rPr>
          <w:lang w:val="fr-CA"/>
        </w:rPr>
      </w:pPr>
      <w:r w:rsidRPr="00C8661F">
        <w:rPr>
          <w:lang w:val="fr-CA"/>
        </w:rPr>
        <w:t>Pourquoi les déterminants de la santé sont importants dans votre discipline?</w:t>
      </w: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C8661F" w:rsidP="005456AE">
      <w:pPr>
        <w:pStyle w:val="ListParagraph"/>
        <w:numPr>
          <w:ilvl w:val="0"/>
          <w:numId w:val="14"/>
        </w:numPr>
        <w:rPr>
          <w:lang w:val="fr-CA"/>
        </w:rPr>
      </w:pPr>
      <w:r w:rsidRPr="00C8661F">
        <w:rPr>
          <w:lang w:val="fr-CA"/>
        </w:rPr>
        <w:t>Donnez un exemple de l’incidence des déterminants de la santé dans votre discipline.</w:t>
      </w: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5456AE" w:rsidP="005456AE">
      <w:pPr>
        <w:rPr>
          <w:lang w:val="fr-CA"/>
        </w:rPr>
      </w:pPr>
    </w:p>
    <w:p w:rsidR="005456AE" w:rsidRPr="00C8661F" w:rsidRDefault="00C8661F" w:rsidP="005456AE">
      <w:pPr>
        <w:pStyle w:val="ListParagraph"/>
        <w:numPr>
          <w:ilvl w:val="0"/>
          <w:numId w:val="14"/>
        </w:numPr>
        <w:rPr>
          <w:lang w:val="fr-CA"/>
        </w:rPr>
      </w:pPr>
      <w:r w:rsidRPr="00C8661F">
        <w:rPr>
          <w:lang w:val="fr-CA"/>
        </w:rPr>
        <w:t>Décrivez des interventions qui pourraient influencer les déterminants de la santé associés à votre discipline.</w:t>
      </w:r>
    </w:p>
    <w:p w:rsidR="005456AE" w:rsidRPr="00C8661F" w:rsidRDefault="005456AE" w:rsidP="005456AE">
      <w:pPr>
        <w:rPr>
          <w:lang w:val="fr-CA"/>
        </w:rPr>
      </w:pPr>
      <w:r w:rsidRPr="00C8661F">
        <w:rPr>
          <w:lang w:val="fr-CA"/>
        </w:rPr>
        <w:br w:type="page"/>
      </w:r>
    </w:p>
    <w:p w:rsidR="005456AE" w:rsidRPr="00C8661F" w:rsidRDefault="00C8661F" w:rsidP="005456AE">
      <w:pPr>
        <w:pStyle w:val="Heading2"/>
        <w:rPr>
          <w:lang w:val="en-US"/>
        </w:rPr>
      </w:pPr>
      <w:r w:rsidRPr="00C8661F">
        <w:rPr>
          <w:lang w:val="en-US"/>
        </w:rPr>
        <w:lastRenderedPageBreak/>
        <w:t xml:space="preserve">Questions à </w:t>
      </w:r>
      <w:proofErr w:type="spellStart"/>
      <w:r w:rsidRPr="00C8661F">
        <w:rPr>
          <w:lang w:val="en-US"/>
        </w:rPr>
        <w:t>réponse</w:t>
      </w:r>
      <w:proofErr w:type="spellEnd"/>
      <w:r w:rsidRPr="00C8661F">
        <w:rPr>
          <w:lang w:val="en-US"/>
        </w:rPr>
        <w:t xml:space="preserve"> </w:t>
      </w:r>
      <w:proofErr w:type="spellStart"/>
      <w:r w:rsidRPr="00C8661F">
        <w:rPr>
          <w:lang w:val="en-US"/>
        </w:rPr>
        <w:t>courte</w:t>
      </w:r>
      <w:proofErr w:type="spellEnd"/>
      <w:r w:rsidRPr="00C8661F">
        <w:rPr>
          <w:lang w:val="en-US"/>
        </w:rPr>
        <w:t xml:space="preserve"> – solutions</w:t>
      </w:r>
    </w:p>
    <w:p w:rsidR="005456AE" w:rsidRPr="00C8661F" w:rsidRDefault="00C8661F" w:rsidP="005456AE">
      <w:pPr>
        <w:pStyle w:val="ListParagraph"/>
        <w:numPr>
          <w:ilvl w:val="0"/>
          <w:numId w:val="17"/>
        </w:numPr>
        <w:rPr>
          <w:lang w:val="fr-CA"/>
        </w:rPr>
      </w:pPr>
      <w:r w:rsidRPr="00C8661F">
        <w:rPr>
          <w:lang w:val="fr-CA"/>
        </w:rPr>
        <w:t>Énumérez cinq déterminants de la santé.</w:t>
      </w:r>
    </w:p>
    <w:p w:rsidR="005456AE" w:rsidRDefault="007D29A2" w:rsidP="007D29A2">
      <w:pPr>
        <w:contextualSpacing/>
        <w:rPr>
          <w:bCs/>
          <w:lang w:val="fr-CA"/>
        </w:rPr>
      </w:pPr>
      <w:r w:rsidRPr="007D29A2">
        <w:rPr>
          <w:bCs/>
          <w:lang w:val="fr-CA"/>
        </w:rPr>
        <w:t>Les</w:t>
      </w:r>
      <w:r w:rsidRPr="007D29A2">
        <w:rPr>
          <w:b/>
          <w:bCs/>
          <w:lang w:val="fr-CA"/>
        </w:rPr>
        <w:t xml:space="preserve"> déterminants de la santé </w:t>
      </w:r>
      <w:r w:rsidRPr="007D29A2">
        <w:rPr>
          <w:bCs/>
          <w:lang w:val="fr-CA"/>
        </w:rPr>
        <w:t>sont les facteurs sociaux et physiques qui ont une incidence sur les résultats de santé des gens et des populations (p. ex., les conditions de vie et de</w:t>
      </w:r>
      <w:r>
        <w:rPr>
          <w:bCs/>
          <w:lang w:val="fr-CA"/>
        </w:rPr>
        <w:t xml:space="preserve"> </w:t>
      </w:r>
      <w:r w:rsidRPr="007D29A2">
        <w:rPr>
          <w:bCs/>
          <w:lang w:val="fr-CA"/>
        </w:rPr>
        <w:t xml:space="preserve">travail d’une personne). La santé des gens est étroitement liée à la collectivité en général et au contexte environnemental dans lequel ils </w:t>
      </w:r>
      <w:proofErr w:type="spellStart"/>
      <w:r w:rsidRPr="007D29A2">
        <w:rPr>
          <w:bCs/>
          <w:lang w:val="fr-CA"/>
        </w:rPr>
        <w:t>viventa</w:t>
      </w:r>
      <w:proofErr w:type="spellEnd"/>
      <w:r w:rsidRPr="007D29A2">
        <w:rPr>
          <w:bCs/>
          <w:lang w:val="fr-CA"/>
        </w:rPr>
        <w:t>.</w:t>
      </w:r>
      <w:r w:rsidRPr="007D29A2">
        <w:rPr>
          <w:vertAlign w:val="superscript"/>
          <w:lang w:val="en-US"/>
        </w:rPr>
        <w:footnoteReference w:id="1"/>
      </w:r>
    </w:p>
    <w:p w:rsidR="007D29A2" w:rsidRPr="007D29A2" w:rsidRDefault="007D29A2" w:rsidP="007D29A2">
      <w:pPr>
        <w:contextualSpacing/>
        <w:rPr>
          <w:bCs/>
          <w:lang w:val="fr-CA"/>
        </w:rPr>
      </w:pPr>
    </w:p>
    <w:p w:rsidR="007D29A2" w:rsidRDefault="007D29A2" w:rsidP="007D29A2">
      <w:pPr>
        <w:contextualSpacing/>
        <w:rPr>
          <w:lang w:val="fr-CA"/>
        </w:rPr>
      </w:pPr>
      <w:r w:rsidRPr="007D29A2">
        <w:rPr>
          <w:lang w:val="fr-CA"/>
        </w:rPr>
        <w:t xml:space="preserve">L’agence américaine de la prévention des maladies et de la promotion de la santé et l’ouvrage intitulé Social </w:t>
      </w:r>
      <w:proofErr w:type="spellStart"/>
      <w:r w:rsidRPr="007D29A2">
        <w:rPr>
          <w:lang w:val="fr-CA"/>
        </w:rPr>
        <w:t>Determinants</w:t>
      </w:r>
      <w:proofErr w:type="spellEnd"/>
      <w:r w:rsidRPr="007D29A2">
        <w:rPr>
          <w:lang w:val="fr-CA"/>
        </w:rPr>
        <w:t xml:space="preserve"> of </w:t>
      </w:r>
      <w:proofErr w:type="spellStart"/>
      <w:r w:rsidRPr="007D29A2">
        <w:rPr>
          <w:lang w:val="fr-CA"/>
        </w:rPr>
        <w:t>Health</w:t>
      </w:r>
      <w:proofErr w:type="spellEnd"/>
      <w:r w:rsidRPr="007D29A2">
        <w:rPr>
          <w:lang w:val="fr-CA"/>
        </w:rPr>
        <w:t xml:space="preserve"> fournissent les exemples ci-dessous :</w:t>
      </w:r>
      <w:r w:rsidRPr="007D29A2">
        <w:rPr>
          <w:vertAlign w:val="superscript"/>
          <w:lang w:val="en-US"/>
        </w:rPr>
        <w:footnoteReference w:id="2"/>
      </w:r>
    </w:p>
    <w:p w:rsidR="007D29A2" w:rsidRDefault="007D29A2" w:rsidP="007D29A2">
      <w:pPr>
        <w:contextualSpacing/>
        <w:rPr>
          <w:lang w:val="fr-CA"/>
        </w:rPr>
      </w:pPr>
    </w:p>
    <w:p w:rsidR="005456AE" w:rsidRPr="007D29A2" w:rsidRDefault="007D29A2" w:rsidP="007D29A2">
      <w:pPr>
        <w:contextualSpacing/>
        <w:rPr>
          <w:lang w:val="en-US"/>
        </w:rPr>
      </w:pPr>
      <w:proofErr w:type="spellStart"/>
      <w:r w:rsidRPr="007D29A2">
        <w:rPr>
          <w:lang w:val="en-US"/>
        </w:rPr>
        <w:t>Exemples</w:t>
      </w:r>
      <w:proofErr w:type="spellEnd"/>
      <w:r w:rsidRPr="007D29A2">
        <w:rPr>
          <w:lang w:val="en-US"/>
        </w:rPr>
        <w:t xml:space="preserve"> de </w:t>
      </w:r>
      <w:proofErr w:type="spellStart"/>
      <w:r w:rsidRPr="007D29A2">
        <w:rPr>
          <w:b/>
          <w:lang w:val="en-US"/>
        </w:rPr>
        <w:t>déterminants</w:t>
      </w:r>
      <w:proofErr w:type="spellEnd"/>
      <w:r w:rsidRPr="007D29A2">
        <w:rPr>
          <w:b/>
          <w:lang w:val="en-US"/>
        </w:rPr>
        <w:t xml:space="preserve"> </w:t>
      </w:r>
      <w:proofErr w:type="spellStart"/>
      <w:proofErr w:type="gramStart"/>
      <w:r w:rsidRPr="007D29A2">
        <w:rPr>
          <w:b/>
          <w:lang w:val="en-US"/>
        </w:rPr>
        <w:t>sociaux</w:t>
      </w:r>
      <w:proofErr w:type="spellEnd"/>
      <w:r w:rsidRPr="007D29A2">
        <w:rPr>
          <w:lang w:val="en-US"/>
        </w:rPr>
        <w:t xml:space="preserve"> :</w:t>
      </w:r>
      <w:proofErr w:type="gramEnd"/>
      <w:r w:rsidRPr="007D29A2">
        <w:rPr>
          <w:lang w:val="en-US"/>
        </w:rPr>
        <w:t xml:space="preserve"> </w:t>
      </w:r>
    </w:p>
    <w:p w:rsidR="005456AE" w:rsidRPr="007D29A2" w:rsidRDefault="007D29A2" w:rsidP="007D29A2">
      <w:pPr>
        <w:pStyle w:val="ListParagraph"/>
        <w:rPr>
          <w:lang w:val="fr-CA"/>
        </w:rPr>
      </w:pPr>
      <w:proofErr w:type="gramStart"/>
      <w:r w:rsidRPr="007D29A2">
        <w:rPr>
          <w:lang w:val="fr-CA"/>
        </w:rPr>
        <w:t>la</w:t>
      </w:r>
      <w:proofErr w:type="gramEnd"/>
      <w:r w:rsidRPr="007D29A2">
        <w:rPr>
          <w:lang w:val="fr-CA"/>
        </w:rPr>
        <w:t xml:space="preserve"> disponibilité des ressources permettant de combler les besoins quotidiens (accès à l’éducation et à l’emploi, salaire, aliments sains); </w:t>
      </w:r>
    </w:p>
    <w:p w:rsidR="005456AE" w:rsidRPr="007D29A2" w:rsidRDefault="007D29A2" w:rsidP="005456AE">
      <w:pPr>
        <w:pStyle w:val="ListParagraph"/>
        <w:rPr>
          <w:lang w:val="fr-CA"/>
        </w:rPr>
      </w:pPr>
      <w:proofErr w:type="gramStart"/>
      <w:r w:rsidRPr="007D29A2">
        <w:rPr>
          <w:lang w:val="fr-CA"/>
        </w:rPr>
        <w:t>les</w:t>
      </w:r>
      <w:proofErr w:type="gramEnd"/>
      <w:r w:rsidRPr="007D29A2">
        <w:rPr>
          <w:lang w:val="fr-CA"/>
        </w:rPr>
        <w:t xml:space="preserve"> normes et attitudes sociales (la discrimination p. ex</w:t>
      </w:r>
    </w:p>
    <w:p w:rsidR="005456AE" w:rsidRPr="007D29A2" w:rsidRDefault="007D29A2" w:rsidP="007D29A2">
      <w:pPr>
        <w:pStyle w:val="ListParagraph"/>
        <w:rPr>
          <w:lang w:val="fr-CA"/>
        </w:rPr>
      </w:pPr>
      <w:proofErr w:type="gramStart"/>
      <w:r w:rsidRPr="007D29A2">
        <w:rPr>
          <w:lang w:val="fr-CA"/>
        </w:rPr>
        <w:t>l’exposition</w:t>
      </w:r>
      <w:proofErr w:type="gramEnd"/>
      <w:r w:rsidRPr="007D29A2">
        <w:rPr>
          <w:lang w:val="fr-CA"/>
        </w:rPr>
        <w:t xml:space="preserve"> au crime, à la violence et au désordre social (ce qui peut tout simplement être la présence d’ordures); </w:t>
      </w:r>
    </w:p>
    <w:p w:rsidR="005456AE" w:rsidRPr="007D29A2" w:rsidRDefault="007D29A2" w:rsidP="007D29A2">
      <w:pPr>
        <w:pStyle w:val="ListParagraph"/>
        <w:rPr>
          <w:lang w:val="fr-CA"/>
        </w:rPr>
      </w:pPr>
      <w:proofErr w:type="gramStart"/>
      <w:r w:rsidRPr="007D29A2">
        <w:rPr>
          <w:lang w:val="fr-CA"/>
        </w:rPr>
        <w:t>le</w:t>
      </w:r>
      <w:proofErr w:type="gramEnd"/>
      <w:r w:rsidRPr="007D29A2">
        <w:rPr>
          <w:lang w:val="fr-CA"/>
        </w:rPr>
        <w:t xml:space="preserve"> soutien social et les interactions sociales; </w:t>
      </w:r>
    </w:p>
    <w:p w:rsidR="005456AE" w:rsidRPr="007D29A2" w:rsidRDefault="007D29A2" w:rsidP="007D29A2">
      <w:pPr>
        <w:pStyle w:val="ListParagraph"/>
        <w:rPr>
          <w:lang w:val="fr-CA"/>
        </w:rPr>
      </w:pPr>
      <w:proofErr w:type="gramStart"/>
      <w:r w:rsidRPr="007D29A2">
        <w:rPr>
          <w:lang w:val="fr-CA"/>
        </w:rPr>
        <w:t>l’exposition</w:t>
      </w:r>
      <w:proofErr w:type="gramEnd"/>
      <w:r w:rsidRPr="007D29A2">
        <w:rPr>
          <w:lang w:val="fr-CA"/>
        </w:rPr>
        <w:t xml:space="preserve"> aux médias de masse et aux technologies émergentes, comme Internet et les téléphones cellulaires;</w:t>
      </w:r>
    </w:p>
    <w:p w:rsidR="005456AE" w:rsidRPr="007D29A2" w:rsidRDefault="007D29A2" w:rsidP="007D29A2">
      <w:pPr>
        <w:pStyle w:val="ListParagraph"/>
        <w:rPr>
          <w:lang w:val="fr-CA"/>
        </w:rPr>
      </w:pPr>
      <w:proofErr w:type="gramStart"/>
      <w:r w:rsidRPr="007D29A2">
        <w:rPr>
          <w:lang w:val="fr-CA"/>
        </w:rPr>
        <w:t>les</w:t>
      </w:r>
      <w:proofErr w:type="gramEnd"/>
      <w:r w:rsidRPr="007D29A2">
        <w:rPr>
          <w:lang w:val="fr-CA"/>
        </w:rPr>
        <w:t xml:space="preserve"> conditions socioéconomiques, p. ex. la concentration de pauvreté; </w:t>
      </w:r>
    </w:p>
    <w:p w:rsidR="005456AE" w:rsidRPr="007D29A2" w:rsidRDefault="007D29A2" w:rsidP="007D29A2">
      <w:pPr>
        <w:pStyle w:val="ListParagraph"/>
        <w:rPr>
          <w:lang w:val="fr-CA"/>
        </w:rPr>
      </w:pPr>
      <w:proofErr w:type="gramStart"/>
      <w:r w:rsidRPr="007D29A2">
        <w:rPr>
          <w:lang w:val="fr-CA"/>
        </w:rPr>
        <w:t>la</w:t>
      </w:r>
      <w:proofErr w:type="gramEnd"/>
      <w:r w:rsidRPr="007D29A2">
        <w:rPr>
          <w:lang w:val="fr-CA"/>
        </w:rPr>
        <w:t xml:space="preserve"> qualité des écoles; </w:t>
      </w:r>
    </w:p>
    <w:p w:rsidR="005456AE" w:rsidRPr="007D29A2" w:rsidRDefault="007D29A2" w:rsidP="007D29A2">
      <w:pPr>
        <w:pStyle w:val="ListParagraph"/>
        <w:rPr>
          <w:lang w:val="fr-CA"/>
        </w:rPr>
      </w:pPr>
      <w:proofErr w:type="gramStart"/>
      <w:r w:rsidRPr="007D29A2">
        <w:rPr>
          <w:lang w:val="fr-CA"/>
        </w:rPr>
        <w:t>les</w:t>
      </w:r>
      <w:proofErr w:type="gramEnd"/>
      <w:r w:rsidRPr="007D29A2">
        <w:rPr>
          <w:lang w:val="fr-CA"/>
        </w:rPr>
        <w:t xml:space="preserve"> options de transport; </w:t>
      </w:r>
    </w:p>
    <w:p w:rsidR="005456AE" w:rsidRPr="007D29A2" w:rsidRDefault="007D29A2" w:rsidP="007D29A2">
      <w:pPr>
        <w:pStyle w:val="ListParagraph"/>
        <w:rPr>
          <w:lang w:val="fr-CA"/>
        </w:rPr>
      </w:pPr>
      <w:proofErr w:type="gramStart"/>
      <w:r w:rsidRPr="007D29A2">
        <w:rPr>
          <w:lang w:val="fr-CA"/>
        </w:rPr>
        <w:t>la</w:t>
      </w:r>
      <w:proofErr w:type="gramEnd"/>
      <w:r w:rsidRPr="007D29A2">
        <w:rPr>
          <w:lang w:val="fr-CA"/>
        </w:rPr>
        <w:t xml:space="preserve"> sécurité publique; </w:t>
      </w:r>
    </w:p>
    <w:p w:rsidR="005456AE" w:rsidRDefault="007D29A2" w:rsidP="007D29A2">
      <w:pPr>
        <w:pStyle w:val="ListParagraph"/>
        <w:contextualSpacing/>
        <w:rPr>
          <w:lang w:val="fr-CA"/>
        </w:rPr>
      </w:pPr>
      <w:proofErr w:type="gramStart"/>
      <w:r w:rsidRPr="007D29A2">
        <w:rPr>
          <w:lang w:val="fr-CA"/>
        </w:rPr>
        <w:t>la</w:t>
      </w:r>
      <w:proofErr w:type="gramEnd"/>
      <w:r w:rsidRPr="007D29A2">
        <w:rPr>
          <w:lang w:val="fr-CA"/>
        </w:rPr>
        <w:t xml:space="preserve"> ségrégation résidentielle.</w:t>
      </w:r>
    </w:p>
    <w:p w:rsidR="007D29A2" w:rsidRPr="007D29A2" w:rsidRDefault="007D29A2" w:rsidP="007D29A2">
      <w:pPr>
        <w:pStyle w:val="ListParagraph"/>
        <w:numPr>
          <w:ilvl w:val="0"/>
          <w:numId w:val="0"/>
        </w:numPr>
        <w:ind w:left="360"/>
        <w:contextualSpacing/>
        <w:rPr>
          <w:lang w:val="fr-CA"/>
        </w:rPr>
      </w:pPr>
    </w:p>
    <w:p w:rsidR="007D29A2" w:rsidRDefault="007D29A2" w:rsidP="007D29A2">
      <w:pPr>
        <w:rPr>
          <w:lang w:val="en-US"/>
        </w:rPr>
      </w:pPr>
    </w:p>
    <w:p w:rsidR="00A32BDD" w:rsidRDefault="00A32BDD" w:rsidP="005456AE">
      <w:pPr>
        <w:rPr>
          <w:lang w:val="en-US"/>
        </w:rPr>
      </w:pPr>
    </w:p>
    <w:p w:rsidR="005456AE" w:rsidRPr="007D29A2" w:rsidRDefault="007D29A2" w:rsidP="005456AE">
      <w:pPr>
        <w:rPr>
          <w:lang w:val="en-US"/>
        </w:rPr>
      </w:pPr>
      <w:proofErr w:type="spellStart"/>
      <w:r w:rsidRPr="007D29A2">
        <w:rPr>
          <w:lang w:val="en-US"/>
        </w:rPr>
        <w:lastRenderedPageBreak/>
        <w:t>Exemples</w:t>
      </w:r>
      <w:proofErr w:type="spellEnd"/>
      <w:r w:rsidRPr="007D29A2">
        <w:rPr>
          <w:lang w:val="en-US"/>
        </w:rPr>
        <w:t xml:space="preserve"> de </w:t>
      </w:r>
      <w:proofErr w:type="spellStart"/>
      <w:r w:rsidRPr="007D29A2">
        <w:rPr>
          <w:b/>
          <w:lang w:val="en-US"/>
        </w:rPr>
        <w:t>déterminants</w:t>
      </w:r>
      <w:proofErr w:type="spellEnd"/>
      <w:r w:rsidRPr="007D29A2">
        <w:rPr>
          <w:b/>
          <w:lang w:val="en-US"/>
        </w:rPr>
        <w:t xml:space="preserve"> </w:t>
      </w:r>
      <w:proofErr w:type="gramStart"/>
      <w:r w:rsidRPr="007D29A2">
        <w:rPr>
          <w:b/>
          <w:lang w:val="en-US"/>
        </w:rPr>
        <w:t>physiques</w:t>
      </w:r>
      <w:r w:rsidRPr="007D29A2">
        <w:rPr>
          <w:lang w:val="en-US"/>
        </w:rPr>
        <w:t xml:space="preserve"> :</w:t>
      </w:r>
      <w:proofErr w:type="gramEnd"/>
      <w:r w:rsidRPr="007D29A2">
        <w:rPr>
          <w:lang w:val="en-US"/>
        </w:rPr>
        <w:t xml:space="preserve"> </w:t>
      </w:r>
    </w:p>
    <w:p w:rsidR="005456AE" w:rsidRPr="007D29A2" w:rsidRDefault="007D29A2" w:rsidP="007D29A2">
      <w:pPr>
        <w:pStyle w:val="ListParagraph"/>
        <w:rPr>
          <w:lang w:val="fr-CA"/>
        </w:rPr>
      </w:pPr>
      <w:proofErr w:type="gramStart"/>
      <w:r w:rsidRPr="007D29A2">
        <w:rPr>
          <w:lang w:val="fr-CA"/>
        </w:rPr>
        <w:t>l’environnement</w:t>
      </w:r>
      <w:proofErr w:type="gramEnd"/>
      <w:r w:rsidRPr="007D29A2">
        <w:rPr>
          <w:lang w:val="fr-CA"/>
        </w:rPr>
        <w:t xml:space="preserve"> naturel, comme les plantes, la météo, les changements climatiques; </w:t>
      </w:r>
    </w:p>
    <w:p w:rsidR="005456AE" w:rsidRPr="007D29A2" w:rsidRDefault="007D29A2" w:rsidP="007D29A2">
      <w:pPr>
        <w:pStyle w:val="ListParagraph"/>
        <w:rPr>
          <w:lang w:val="fr-CA"/>
        </w:rPr>
      </w:pPr>
      <w:proofErr w:type="gramStart"/>
      <w:r w:rsidRPr="007D29A2">
        <w:rPr>
          <w:lang w:val="fr-CA"/>
        </w:rPr>
        <w:t>l’environnement</w:t>
      </w:r>
      <w:proofErr w:type="gramEnd"/>
      <w:r w:rsidRPr="007D29A2">
        <w:rPr>
          <w:lang w:val="fr-CA"/>
        </w:rPr>
        <w:t xml:space="preserve"> anthropique, comme les bâtiments et les moyens de transport; </w:t>
      </w:r>
    </w:p>
    <w:p w:rsidR="005456AE" w:rsidRPr="007D29A2" w:rsidRDefault="007D29A2" w:rsidP="007D29A2">
      <w:pPr>
        <w:pStyle w:val="ListParagraph"/>
        <w:rPr>
          <w:lang w:val="fr-CA"/>
        </w:rPr>
      </w:pPr>
      <w:proofErr w:type="gramStart"/>
      <w:r w:rsidRPr="007D29A2">
        <w:rPr>
          <w:lang w:val="fr-CA"/>
        </w:rPr>
        <w:t>les</w:t>
      </w:r>
      <w:proofErr w:type="gramEnd"/>
      <w:r w:rsidRPr="007D29A2">
        <w:rPr>
          <w:lang w:val="fr-CA"/>
        </w:rPr>
        <w:t xml:space="preserve"> milieux de travail, scolaires et de loisirs; </w:t>
      </w:r>
    </w:p>
    <w:p w:rsidR="005456AE" w:rsidRPr="007D29A2" w:rsidRDefault="007D29A2" w:rsidP="007D29A2">
      <w:pPr>
        <w:pStyle w:val="ListParagraph"/>
        <w:rPr>
          <w:lang w:val="en-US"/>
        </w:rPr>
      </w:pPr>
      <w:r w:rsidRPr="007D29A2">
        <w:rPr>
          <w:lang w:val="en-US"/>
        </w:rPr>
        <w:t xml:space="preserve">le </w:t>
      </w:r>
      <w:proofErr w:type="spellStart"/>
      <w:r w:rsidRPr="007D29A2">
        <w:rPr>
          <w:lang w:val="en-US"/>
        </w:rPr>
        <w:t>logement</w:t>
      </w:r>
      <w:proofErr w:type="spellEnd"/>
      <w:r w:rsidRPr="007D29A2">
        <w:rPr>
          <w:lang w:val="en-US"/>
        </w:rPr>
        <w:t xml:space="preserve">, les quartiers; </w:t>
      </w:r>
    </w:p>
    <w:p w:rsidR="005456AE" w:rsidRPr="007D29A2" w:rsidRDefault="007D29A2" w:rsidP="007D29A2">
      <w:pPr>
        <w:pStyle w:val="ListParagraph"/>
        <w:rPr>
          <w:lang w:val="fr-CA"/>
        </w:rPr>
      </w:pPr>
      <w:proofErr w:type="gramStart"/>
      <w:r w:rsidRPr="007D29A2">
        <w:rPr>
          <w:lang w:val="fr-CA"/>
        </w:rPr>
        <w:t>l’exposition</w:t>
      </w:r>
      <w:proofErr w:type="gramEnd"/>
      <w:r w:rsidRPr="007D29A2">
        <w:rPr>
          <w:lang w:val="fr-CA"/>
        </w:rPr>
        <w:t xml:space="preserve"> à des substances toxiques et autres dangers physiques; </w:t>
      </w:r>
    </w:p>
    <w:p w:rsidR="005456AE" w:rsidRPr="007D29A2" w:rsidRDefault="007D29A2" w:rsidP="007D29A2">
      <w:pPr>
        <w:pStyle w:val="ListParagraph"/>
        <w:rPr>
          <w:lang w:val="fr-CA"/>
        </w:rPr>
      </w:pPr>
      <w:proofErr w:type="gramStart"/>
      <w:r w:rsidRPr="007D29A2">
        <w:rPr>
          <w:lang w:val="fr-CA"/>
        </w:rPr>
        <w:t>les</w:t>
      </w:r>
      <w:proofErr w:type="gramEnd"/>
      <w:r w:rsidRPr="007D29A2">
        <w:rPr>
          <w:lang w:val="fr-CA"/>
        </w:rPr>
        <w:t xml:space="preserve"> obstacles physiques, particulièrement ceux nuisant aux personnes ayant un handicap;</w:t>
      </w:r>
    </w:p>
    <w:p w:rsidR="005456AE" w:rsidRPr="007D29A2" w:rsidRDefault="007D29A2" w:rsidP="007D29A2">
      <w:pPr>
        <w:pStyle w:val="ListParagraph"/>
        <w:rPr>
          <w:lang w:val="fr-CA"/>
        </w:rPr>
      </w:pPr>
      <w:proofErr w:type="gramStart"/>
      <w:r w:rsidRPr="007D29A2">
        <w:rPr>
          <w:lang w:val="fr-CA"/>
        </w:rPr>
        <w:t>les</w:t>
      </w:r>
      <w:proofErr w:type="gramEnd"/>
      <w:r w:rsidRPr="007D29A2">
        <w:rPr>
          <w:lang w:val="fr-CA"/>
        </w:rPr>
        <w:t xml:space="preserve"> éléments esthétiques (lumière, arbres, bancs, etc.).</w:t>
      </w:r>
    </w:p>
    <w:p w:rsidR="005456AE" w:rsidRPr="007D29A2" w:rsidRDefault="005456AE" w:rsidP="005456AE">
      <w:pPr>
        <w:rPr>
          <w:lang w:val="fr-CA"/>
        </w:rPr>
      </w:pPr>
    </w:p>
    <w:p w:rsidR="005456AE" w:rsidRPr="00A32BDD" w:rsidRDefault="00A32BDD" w:rsidP="005456AE">
      <w:pPr>
        <w:pStyle w:val="ListParagraph"/>
        <w:numPr>
          <w:ilvl w:val="0"/>
          <w:numId w:val="17"/>
        </w:numPr>
        <w:rPr>
          <w:lang w:val="fr-CA"/>
        </w:rPr>
      </w:pPr>
      <w:r w:rsidRPr="00A32BDD">
        <w:rPr>
          <w:lang w:val="fr-CA"/>
        </w:rPr>
        <w:t>Quels sont les trois objets (domaines d’influence) de la promotion de la santé dans la pratique de tous les jours?</w:t>
      </w: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5456AE" w:rsidRPr="00A32BDD"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A32BDD" w:rsidRDefault="00A32BDD" w:rsidP="005456AE">
            <w:pPr>
              <w:pStyle w:val="ChartBodyLeft"/>
              <w:numPr>
                <w:ilvl w:val="0"/>
                <w:numId w:val="18"/>
              </w:numPr>
              <w:rPr>
                <w:lang w:val="fr-CA"/>
              </w:rPr>
            </w:pPr>
            <w:r w:rsidRPr="00A32BDD">
              <w:rPr>
                <w:lang w:val="fr-CA"/>
              </w:rPr>
              <w:t>Revendiquer des services ou des ressources</w:t>
            </w:r>
          </w:p>
          <w:p w:rsidR="005456AE" w:rsidRPr="00A32BDD" w:rsidRDefault="005456AE" w:rsidP="005456AE">
            <w:pPr>
              <w:pStyle w:val="ChartBodyLeft"/>
              <w:rPr>
                <w:lang w:val="fr-CA"/>
              </w:rPr>
            </w:pPr>
          </w:p>
        </w:tc>
      </w:tr>
      <w:tr w:rsidR="005456AE" w:rsidRPr="00567557"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Default="00A32BDD" w:rsidP="005456AE">
            <w:pPr>
              <w:pStyle w:val="ChartBodyLeft"/>
              <w:numPr>
                <w:ilvl w:val="0"/>
                <w:numId w:val="18"/>
              </w:numPr>
            </w:pPr>
            <w:proofErr w:type="spellStart"/>
            <w:r w:rsidRPr="00A32BDD">
              <w:t>Promouvoir</w:t>
            </w:r>
            <w:proofErr w:type="spellEnd"/>
            <w:r w:rsidRPr="00A32BDD">
              <w:t xml:space="preserve"> de </w:t>
            </w:r>
            <w:proofErr w:type="spellStart"/>
            <w:r w:rsidRPr="00A32BDD">
              <w:t>sains</w:t>
            </w:r>
            <w:proofErr w:type="spellEnd"/>
            <w:r w:rsidRPr="00A32BDD">
              <w:t xml:space="preserve"> </w:t>
            </w:r>
            <w:proofErr w:type="spellStart"/>
            <w:r w:rsidRPr="00A32BDD">
              <w:t>comportements</w:t>
            </w:r>
            <w:proofErr w:type="spellEnd"/>
          </w:p>
          <w:p w:rsidR="005456AE" w:rsidRPr="00567557" w:rsidRDefault="005456AE" w:rsidP="005456AE">
            <w:pPr>
              <w:pStyle w:val="ChartBodyLeft"/>
            </w:pPr>
          </w:p>
        </w:tc>
      </w:tr>
      <w:tr w:rsidR="005456AE" w:rsidRPr="00A32BDD" w:rsidTr="005456AE">
        <w:trPr>
          <w:trHeight w:val="60"/>
        </w:trPr>
        <w:tc>
          <w:tcPr>
            <w:tcW w:w="936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5456AE" w:rsidRPr="00A32BDD" w:rsidRDefault="00A32BDD" w:rsidP="005456AE">
            <w:pPr>
              <w:pStyle w:val="ChartBodyLeft"/>
              <w:numPr>
                <w:ilvl w:val="0"/>
                <w:numId w:val="18"/>
              </w:numPr>
              <w:rPr>
                <w:lang w:val="fr-CA"/>
              </w:rPr>
            </w:pPr>
            <w:r w:rsidRPr="00A32BDD">
              <w:rPr>
                <w:lang w:val="fr-CA"/>
              </w:rPr>
              <w:t>Intégrer la prévention de la maladie la promotion de la santé ou la surveillance de la santé aux soins aux patients</w:t>
            </w:r>
          </w:p>
          <w:p w:rsidR="005456AE" w:rsidRPr="00A32BDD" w:rsidRDefault="005456AE" w:rsidP="005456AE">
            <w:pPr>
              <w:pStyle w:val="ChartBodyLeft"/>
              <w:rPr>
                <w:lang w:val="fr-CA"/>
              </w:rPr>
            </w:pPr>
          </w:p>
        </w:tc>
      </w:tr>
    </w:tbl>
    <w:p w:rsidR="005456AE" w:rsidRDefault="005456AE" w:rsidP="005456AE">
      <w:pPr>
        <w:rPr>
          <w:lang w:val="fr-CA"/>
        </w:rPr>
      </w:pPr>
      <w:r w:rsidRPr="00A32BDD">
        <w:rPr>
          <w:lang w:val="fr-CA"/>
        </w:rPr>
        <w:t xml:space="preserve"> </w:t>
      </w:r>
    </w:p>
    <w:p w:rsidR="00A32BDD" w:rsidRDefault="00A32BDD" w:rsidP="005456AE">
      <w:pPr>
        <w:rPr>
          <w:lang w:val="fr-CA"/>
        </w:rPr>
      </w:pPr>
    </w:p>
    <w:p w:rsidR="00A32BDD" w:rsidRDefault="00A32BDD" w:rsidP="005456AE">
      <w:pPr>
        <w:rPr>
          <w:lang w:val="fr-CA"/>
        </w:rPr>
      </w:pPr>
    </w:p>
    <w:p w:rsidR="00A32BDD" w:rsidRDefault="00A32BDD" w:rsidP="005456AE">
      <w:pPr>
        <w:rPr>
          <w:lang w:val="fr-CA"/>
        </w:rPr>
      </w:pPr>
    </w:p>
    <w:p w:rsidR="00A32BDD" w:rsidRDefault="00A32BDD" w:rsidP="005456AE">
      <w:pPr>
        <w:rPr>
          <w:lang w:val="fr-CA"/>
        </w:rPr>
      </w:pPr>
    </w:p>
    <w:p w:rsidR="00A32BDD" w:rsidRDefault="00A32BDD" w:rsidP="005456AE">
      <w:pPr>
        <w:rPr>
          <w:lang w:val="fr-CA"/>
        </w:rPr>
      </w:pPr>
    </w:p>
    <w:p w:rsidR="00A32BDD" w:rsidRDefault="00A32BDD" w:rsidP="005456AE">
      <w:pPr>
        <w:rPr>
          <w:lang w:val="fr-CA"/>
        </w:rPr>
      </w:pPr>
    </w:p>
    <w:p w:rsidR="00A32BDD" w:rsidRDefault="00A32BDD" w:rsidP="005456AE">
      <w:pPr>
        <w:rPr>
          <w:lang w:val="fr-CA"/>
        </w:rPr>
      </w:pPr>
    </w:p>
    <w:p w:rsidR="00A32BDD" w:rsidRPr="00A32BDD" w:rsidRDefault="00A32BDD" w:rsidP="005456AE">
      <w:pPr>
        <w:rPr>
          <w:lang w:val="fr-CA"/>
        </w:rPr>
      </w:pPr>
    </w:p>
    <w:p w:rsidR="000561B8" w:rsidRPr="00A32BDD" w:rsidRDefault="00A32BDD" w:rsidP="00A32BDD">
      <w:pPr>
        <w:pStyle w:val="ListParagraph"/>
        <w:numPr>
          <w:ilvl w:val="0"/>
          <w:numId w:val="17"/>
        </w:numPr>
        <w:rPr>
          <w:lang w:val="fr-CA"/>
        </w:rPr>
      </w:pPr>
      <w:r w:rsidRPr="00A32BDD">
        <w:rPr>
          <w:lang w:val="fr-CA"/>
        </w:rPr>
        <w:lastRenderedPageBreak/>
        <w:t>Donnez deux exemples tirés de la pratique quotidienne de votre discipline pour chacun des trois objets décrits précédemment.</w:t>
      </w:r>
    </w:p>
    <w:tbl>
      <w:tblPr>
        <w:tblW w:w="9270" w:type="dxa"/>
        <w:tblInd w:w="-8" w:type="dxa"/>
        <w:tblLayout w:type="fixed"/>
        <w:tblCellMar>
          <w:left w:w="0" w:type="dxa"/>
          <w:right w:w="0" w:type="dxa"/>
        </w:tblCellMar>
        <w:tblLook w:val="0000" w:firstRow="0" w:lastRow="0" w:firstColumn="0" w:lastColumn="0" w:noHBand="0" w:noVBand="0"/>
      </w:tblPr>
      <w:tblGrid>
        <w:gridCol w:w="2610"/>
        <w:gridCol w:w="3150"/>
        <w:gridCol w:w="3510"/>
      </w:tblGrid>
      <w:tr w:rsidR="000561B8" w:rsidRPr="00567557" w:rsidTr="000561B8">
        <w:trPr>
          <w:trHeight w:val="60"/>
        </w:trPr>
        <w:tc>
          <w:tcPr>
            <w:tcW w:w="26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561B8" w:rsidRPr="00567557" w:rsidRDefault="00A32BDD" w:rsidP="000561B8">
            <w:pPr>
              <w:pStyle w:val="ChartHead"/>
            </w:pPr>
            <w:proofErr w:type="spellStart"/>
            <w:r w:rsidRPr="00A32BDD">
              <w:t>Objets</w:t>
            </w:r>
            <w:proofErr w:type="spellEnd"/>
            <w:r w:rsidRPr="00A32BDD">
              <w:t>/</w:t>
            </w:r>
            <w:proofErr w:type="spellStart"/>
            <w:r w:rsidRPr="00A32BDD">
              <w:t>domaines</w:t>
            </w:r>
            <w:proofErr w:type="spellEnd"/>
            <w:r w:rsidRPr="00A32BDD">
              <w:t xml:space="preserve"> </w:t>
            </w:r>
            <w:proofErr w:type="spellStart"/>
            <w:r w:rsidRPr="00A32BDD">
              <w:t>d’influence</w:t>
            </w:r>
            <w:proofErr w:type="spellEnd"/>
          </w:p>
        </w:tc>
        <w:tc>
          <w:tcPr>
            <w:tcW w:w="31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561B8" w:rsidRPr="00567557" w:rsidRDefault="00A32BDD" w:rsidP="000561B8">
            <w:pPr>
              <w:pStyle w:val="ChartHead"/>
            </w:pPr>
            <w:proofErr w:type="spellStart"/>
            <w:r w:rsidRPr="00A32BDD">
              <w:t>Exemple</w:t>
            </w:r>
            <w:proofErr w:type="spellEnd"/>
            <w:r w:rsidRPr="00A32BDD">
              <w:t xml:space="preserve"> dans </w:t>
            </w:r>
            <w:proofErr w:type="spellStart"/>
            <w:r w:rsidRPr="00A32BDD">
              <w:t>votre</w:t>
            </w:r>
            <w:proofErr w:type="spellEnd"/>
            <w:r w:rsidRPr="00A32BDD">
              <w:t xml:space="preserve"> discipline</w:t>
            </w:r>
            <w:r>
              <w:t xml:space="preserve"> </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567557" w:rsidRDefault="00A32BDD" w:rsidP="000561B8">
            <w:pPr>
              <w:pStyle w:val="ChartHead"/>
            </w:pPr>
            <w:proofErr w:type="spellStart"/>
            <w:r w:rsidRPr="00A32BDD">
              <w:t>Exemple</w:t>
            </w:r>
            <w:proofErr w:type="spellEnd"/>
            <w:r w:rsidRPr="00A32BDD">
              <w:t xml:space="preserve"> dans </w:t>
            </w:r>
            <w:proofErr w:type="spellStart"/>
            <w:r w:rsidRPr="00A32BDD">
              <w:t>votre</w:t>
            </w:r>
            <w:proofErr w:type="spellEnd"/>
            <w:r w:rsidRPr="00A32BDD">
              <w:t xml:space="preserve"> discipline</w:t>
            </w:r>
          </w:p>
        </w:tc>
      </w:tr>
      <w:tr w:rsidR="000561B8" w:rsidRPr="00A32BDD" w:rsidTr="000561B8">
        <w:trPr>
          <w:trHeight w:val="60"/>
        </w:trPr>
        <w:tc>
          <w:tcPr>
            <w:tcW w:w="26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561B8" w:rsidRPr="00A32BDD" w:rsidRDefault="00A32BDD" w:rsidP="000561B8">
            <w:pPr>
              <w:pStyle w:val="ChartBodyLeft"/>
              <w:numPr>
                <w:ilvl w:val="0"/>
                <w:numId w:val="19"/>
              </w:numPr>
              <w:rPr>
                <w:lang w:val="fr-CA"/>
              </w:rPr>
            </w:pPr>
            <w:r w:rsidRPr="00A32BDD">
              <w:rPr>
                <w:lang w:val="fr-CA"/>
              </w:rPr>
              <w:t>Revendiquer des   services ou des ressources</w:t>
            </w:r>
          </w:p>
        </w:tc>
        <w:tc>
          <w:tcPr>
            <w:tcW w:w="31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561B8" w:rsidRPr="00A32BDD" w:rsidRDefault="000561B8" w:rsidP="000561B8">
            <w:pPr>
              <w:pStyle w:val="ChartBodyLeft"/>
              <w:rPr>
                <w:rFonts w:cstheme="minorBidi"/>
                <w:lang w:val="fr-CA"/>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A32BDD" w:rsidRDefault="000561B8" w:rsidP="000561B8">
            <w:pPr>
              <w:pStyle w:val="ChartBodyLeft"/>
              <w:rPr>
                <w:rFonts w:cstheme="minorBidi"/>
                <w:lang w:val="fr-CA"/>
              </w:rPr>
            </w:pPr>
          </w:p>
        </w:tc>
      </w:tr>
      <w:tr w:rsidR="000561B8" w:rsidRPr="00567557" w:rsidTr="000561B8">
        <w:trPr>
          <w:trHeight w:val="60"/>
        </w:trPr>
        <w:tc>
          <w:tcPr>
            <w:tcW w:w="2610" w:type="dxa"/>
            <w:tcBorders>
              <w:top w:val="single" w:sz="4" w:space="0" w:color="000000"/>
              <w:left w:val="single" w:sz="6" w:space="0" w:color="000000"/>
              <w:bottom w:val="single" w:sz="4" w:space="0" w:color="000000"/>
              <w:right w:val="single" w:sz="4" w:space="0" w:color="000000"/>
            </w:tcBorders>
            <w:shd w:val="solid" w:color="FFFFFF" w:fill="auto"/>
            <w:tcMar>
              <w:top w:w="90" w:type="dxa"/>
              <w:left w:w="90" w:type="dxa"/>
              <w:bottom w:w="90" w:type="dxa"/>
              <w:right w:w="90" w:type="dxa"/>
            </w:tcMar>
          </w:tcPr>
          <w:p w:rsidR="000561B8" w:rsidRPr="00567557" w:rsidRDefault="00A32BDD" w:rsidP="000561B8">
            <w:pPr>
              <w:pStyle w:val="ChartBodyLeft"/>
              <w:numPr>
                <w:ilvl w:val="0"/>
                <w:numId w:val="19"/>
              </w:numPr>
            </w:pPr>
            <w:proofErr w:type="spellStart"/>
            <w:r w:rsidRPr="00A32BDD">
              <w:t>Promouvoir</w:t>
            </w:r>
            <w:proofErr w:type="spellEnd"/>
            <w:r w:rsidRPr="00A32BDD">
              <w:t xml:space="preserve"> de </w:t>
            </w:r>
            <w:proofErr w:type="spellStart"/>
            <w:r w:rsidRPr="00A32BDD">
              <w:t>sains</w:t>
            </w:r>
            <w:proofErr w:type="spellEnd"/>
            <w:r w:rsidRPr="00A32BDD">
              <w:t xml:space="preserve"> </w:t>
            </w:r>
            <w:proofErr w:type="spellStart"/>
            <w:r w:rsidRPr="00A32BDD">
              <w:t>comportements</w:t>
            </w:r>
            <w:proofErr w:type="spellEnd"/>
          </w:p>
        </w:tc>
        <w:tc>
          <w:tcPr>
            <w:tcW w:w="3150" w:type="dxa"/>
            <w:tcBorders>
              <w:top w:val="single" w:sz="4" w:space="0" w:color="000000"/>
              <w:left w:val="single" w:sz="4" w:space="0" w:color="000000"/>
              <w:bottom w:val="single" w:sz="4" w:space="0" w:color="000000"/>
              <w:right w:val="single" w:sz="4" w:space="0" w:color="000000"/>
            </w:tcBorders>
            <w:shd w:val="solid" w:color="FFFFFF" w:fill="auto"/>
            <w:tcMar>
              <w:top w:w="90" w:type="dxa"/>
              <w:left w:w="90" w:type="dxa"/>
              <w:bottom w:w="90" w:type="dxa"/>
              <w:right w:w="90" w:type="dxa"/>
            </w:tcMar>
          </w:tcPr>
          <w:p w:rsidR="000561B8" w:rsidRPr="00567557" w:rsidRDefault="000561B8" w:rsidP="000561B8">
            <w:pPr>
              <w:pStyle w:val="ChartBodyLeft"/>
              <w:rPr>
                <w:rFonts w:cstheme="minorBidi"/>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567557" w:rsidRDefault="000561B8" w:rsidP="000561B8">
            <w:pPr>
              <w:pStyle w:val="ChartBodyLeft"/>
              <w:rPr>
                <w:rFonts w:cstheme="minorBidi"/>
              </w:rPr>
            </w:pPr>
          </w:p>
        </w:tc>
      </w:tr>
      <w:tr w:rsidR="000561B8" w:rsidRPr="00A32BDD" w:rsidTr="000561B8">
        <w:trPr>
          <w:trHeight w:val="60"/>
        </w:trPr>
        <w:tc>
          <w:tcPr>
            <w:tcW w:w="26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561B8" w:rsidRPr="00A32BDD" w:rsidRDefault="00A32BDD" w:rsidP="000561B8">
            <w:pPr>
              <w:pStyle w:val="ChartBodyLeft"/>
              <w:numPr>
                <w:ilvl w:val="0"/>
                <w:numId w:val="19"/>
              </w:numPr>
              <w:rPr>
                <w:lang w:val="fr-CA"/>
              </w:rPr>
            </w:pPr>
            <w:r w:rsidRPr="00A32BDD">
              <w:rPr>
                <w:lang w:val="fr-CA"/>
              </w:rPr>
              <w:t xml:space="preserve">Intégrer la prévention de la maladie, la promotion de la santé ou la surveillance de la santé aux soins aux patients </w:t>
            </w:r>
            <w:r w:rsidR="000561B8" w:rsidRPr="00A32BDD">
              <w:rPr>
                <w:lang w:val="fr-CA"/>
              </w:rPr>
              <w:t xml:space="preserve"> </w:t>
            </w:r>
          </w:p>
        </w:tc>
        <w:tc>
          <w:tcPr>
            <w:tcW w:w="31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561B8" w:rsidRPr="00A32BDD" w:rsidRDefault="000561B8" w:rsidP="000561B8">
            <w:pPr>
              <w:pStyle w:val="ChartBodyLeft"/>
              <w:rPr>
                <w:rFonts w:cstheme="minorBidi"/>
                <w:lang w:val="fr-CA"/>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561B8" w:rsidRPr="00A32BDD" w:rsidRDefault="000561B8" w:rsidP="000561B8">
            <w:pPr>
              <w:pStyle w:val="ChartBodyLeft"/>
              <w:rPr>
                <w:rFonts w:cstheme="minorBidi"/>
                <w:lang w:val="fr-CA"/>
              </w:rPr>
            </w:pPr>
          </w:p>
        </w:tc>
      </w:tr>
    </w:tbl>
    <w:p w:rsidR="000561B8" w:rsidRPr="00A32BDD" w:rsidRDefault="000561B8" w:rsidP="000561B8">
      <w:pPr>
        <w:rPr>
          <w:lang w:val="fr-CA"/>
        </w:rPr>
      </w:pPr>
    </w:p>
    <w:p w:rsidR="00A32BDD" w:rsidRPr="00A32BDD" w:rsidRDefault="00A32BDD" w:rsidP="00A32BDD">
      <w:pPr>
        <w:rPr>
          <w:rFonts w:cs="AGaramondPro-BoldItalic"/>
          <w:b/>
          <w:bCs/>
          <w:i/>
          <w:lang w:val="fr-CA"/>
        </w:rPr>
      </w:pPr>
      <w:r w:rsidRPr="00A32BDD">
        <w:rPr>
          <w:rFonts w:cs="AGaramondPro-BoldItalic"/>
          <w:b/>
          <w:bCs/>
          <w:i/>
          <w:lang w:val="fr-CA"/>
        </w:rPr>
        <w:t>Comme les ressources varient d’un établissement, site ou programme à l’autre, il n’est pas possible de donner les solutions</w:t>
      </w:r>
      <w:r>
        <w:rPr>
          <w:rFonts w:cs="AGaramondPro-BoldItalic"/>
          <w:b/>
          <w:bCs/>
          <w:i/>
          <w:lang w:val="fr-CA"/>
        </w:rPr>
        <w:t xml:space="preserve"> </w:t>
      </w:r>
      <w:r w:rsidRPr="00A32BDD">
        <w:rPr>
          <w:rFonts w:cs="AGaramondPro-BoldItalic"/>
          <w:b/>
          <w:bCs/>
          <w:i/>
          <w:lang w:val="fr-CA"/>
        </w:rPr>
        <w:t>aux questions 4 à 9.</w:t>
      </w:r>
    </w:p>
    <w:p w:rsidR="005456AE" w:rsidRPr="00A32BDD" w:rsidRDefault="005456AE" w:rsidP="00EA6B75">
      <w:pPr>
        <w:rPr>
          <w:rFonts w:cs="AGaramondPro-BoldItalic"/>
          <w:b/>
          <w:bCs/>
          <w:i/>
          <w:lang w:val="fr-CA"/>
        </w:rPr>
      </w:pPr>
    </w:p>
    <w:p w:rsidR="000561B8" w:rsidRPr="00A32BDD" w:rsidRDefault="000561B8" w:rsidP="00EA6B75">
      <w:pPr>
        <w:rPr>
          <w:i/>
          <w:lang w:val="fr-CA"/>
        </w:rPr>
      </w:pPr>
    </w:p>
    <w:p w:rsidR="000561B8" w:rsidRPr="00A32BDD" w:rsidRDefault="000561B8" w:rsidP="00EA6B75">
      <w:pPr>
        <w:rPr>
          <w:i/>
          <w:lang w:val="fr-CA"/>
        </w:rPr>
      </w:pPr>
    </w:p>
    <w:p w:rsidR="000561B8" w:rsidRPr="00A32BDD" w:rsidRDefault="000561B8" w:rsidP="00EA6B75">
      <w:pPr>
        <w:rPr>
          <w:i/>
          <w:lang w:val="fr-CA"/>
        </w:rPr>
      </w:pPr>
    </w:p>
    <w:sectPr w:rsidR="000561B8" w:rsidRPr="00A32BDD" w:rsidSect="008443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249" w:rsidRDefault="0038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387249"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387249">
      <w:rPr>
        <w:b/>
        <w:sz w:val="18"/>
        <w:szCs w:val="18"/>
        <w:lang w:val="fr-CA"/>
      </w:rPr>
      <w:instrText xml:space="preserve"> PAGE   \* MERGEFORMAT </w:instrText>
    </w:r>
    <w:r w:rsidR="002802DD" w:rsidRPr="00813420">
      <w:rPr>
        <w:b/>
        <w:sz w:val="18"/>
        <w:szCs w:val="18"/>
      </w:rPr>
      <w:fldChar w:fldCharType="separate"/>
    </w:r>
    <w:r w:rsidR="00FB077A" w:rsidRPr="00387249">
      <w:rPr>
        <w:b/>
        <w:noProof/>
        <w:sz w:val="18"/>
        <w:szCs w:val="18"/>
        <w:lang w:val="fr-CA"/>
      </w:rPr>
      <w:t>5</w:t>
    </w:r>
    <w:r w:rsidR="002802DD" w:rsidRPr="00813420">
      <w:rPr>
        <w:b/>
        <w:noProof/>
        <w:sz w:val="18"/>
        <w:szCs w:val="18"/>
      </w:rPr>
      <w:fldChar w:fldCharType="end"/>
    </w:r>
    <w:r w:rsidR="00CF104E" w:rsidRPr="00387249">
      <w:rPr>
        <w:b/>
        <w:noProof/>
        <w:sz w:val="18"/>
        <w:szCs w:val="18"/>
        <w:lang w:val="fr-CA"/>
      </w:rPr>
      <w:br/>
    </w:r>
  </w:p>
  <w:p w:rsidR="00387249" w:rsidRPr="00387249" w:rsidRDefault="00387249" w:rsidP="00387249">
    <w:pPr>
      <w:pStyle w:val="BasicParagraph"/>
      <w:jc w:val="center"/>
      <w:rPr>
        <w:rFonts w:asciiTheme="minorHAnsi" w:hAnsiTheme="minorHAnsi" w:cstheme="minorHAnsi"/>
        <w:bCs/>
        <w:color w:val="003A5B" w:themeColor="text2"/>
        <w:sz w:val="14"/>
        <w:szCs w:val="14"/>
        <w:lang w:val="fr-CA"/>
      </w:rPr>
    </w:pPr>
    <w:r w:rsidRPr="00387249">
      <w:rPr>
        <w:rFonts w:asciiTheme="minorHAnsi" w:hAnsiTheme="minorHAnsi" w:cstheme="minorHAnsi"/>
        <w:color w:val="003A5B" w:themeColor="text2"/>
        <w:sz w:val="14"/>
        <w:szCs w:val="14"/>
        <w:lang w:val="fr-CA"/>
      </w:rPr>
      <w:t>Outils d’enseignement – Promoteur de la santé É</w:t>
    </w:r>
    <w:r>
      <w:rPr>
        <w:rFonts w:asciiTheme="minorHAnsi" w:hAnsiTheme="minorHAnsi" w:cstheme="minorHAnsi"/>
        <w:color w:val="003A5B" w:themeColor="text2"/>
        <w:sz w:val="14"/>
        <w:szCs w:val="14"/>
        <w:lang w:val="fr-CA"/>
      </w:rPr>
      <w:t>2</w:t>
    </w:r>
    <w:r w:rsidRPr="00387249">
      <w:rPr>
        <w:rFonts w:asciiTheme="minorHAnsi" w:hAnsiTheme="minorHAnsi" w:cstheme="minorHAnsi"/>
        <w:color w:val="003A5B" w:themeColor="text2"/>
        <w:sz w:val="14"/>
        <w:szCs w:val="14"/>
        <w:lang w:val="fr-CA"/>
      </w:rPr>
      <w:t xml:space="preserve">. </w:t>
    </w:r>
    <w:r w:rsidRPr="00387249">
      <w:rPr>
        <w:rFonts w:asciiTheme="minorHAnsi" w:hAnsiTheme="minorHAnsi" w:cstheme="minorHAnsi"/>
        <w:bCs/>
        <w:color w:val="003A5B" w:themeColor="text2"/>
        <w:sz w:val="14"/>
        <w:szCs w:val="14"/>
        <w:lang w:val="fr-CA"/>
      </w:rPr>
      <w:t>Questions et réponses écrites</w:t>
    </w:r>
    <w:bookmarkStart w:id="0" w:name="_GoBack"/>
    <w:bookmarkEnd w:id="0"/>
  </w:p>
  <w:p w:rsidR="002802DD" w:rsidRPr="00387249" w:rsidRDefault="002802DD" w:rsidP="00CF104E">
    <w:pPr>
      <w:pStyle w:val="BasicParagraph"/>
      <w:jc w:val="center"/>
      <w:rPr>
        <w:color w:val="7F7F7F"/>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7D29A2" w:rsidRDefault="007D29A2" w:rsidP="007D29A2">
      <w:pPr>
        <w:pStyle w:val="FootnoteText"/>
        <w:rPr>
          <w:sz w:val="18"/>
          <w:szCs w:val="18"/>
        </w:rPr>
      </w:pPr>
      <w:r>
        <w:rPr>
          <w:rStyle w:val="FootnoteReference"/>
          <w:sz w:val="18"/>
          <w:szCs w:val="18"/>
        </w:rPr>
        <w:footnoteRef/>
      </w:r>
      <w:r>
        <w:rPr>
          <w:sz w:val="18"/>
          <w:szCs w:val="18"/>
        </w:rPr>
        <w:t xml:space="preserve"> Raphael D. 2009. Social determinants of health: Canadian perspectives. 2e édition. Toronto : Canadian Scholars’ Press.</w:t>
      </w:r>
    </w:p>
  </w:footnote>
  <w:footnote w:id="2">
    <w:p w:rsidR="007D29A2" w:rsidRDefault="007D29A2" w:rsidP="007D29A2">
      <w:pPr>
        <w:pStyle w:val="FootnoteText"/>
        <w:rPr>
          <w:sz w:val="18"/>
          <w:szCs w:val="18"/>
        </w:rPr>
      </w:pPr>
      <w:r>
        <w:rPr>
          <w:rStyle w:val="FootnoteReference"/>
          <w:sz w:val="18"/>
          <w:szCs w:val="18"/>
        </w:rPr>
        <w:footnoteRef/>
      </w:r>
      <w:r>
        <w:rPr>
          <w:sz w:val="18"/>
          <w:szCs w:val="18"/>
        </w:rPr>
        <w:t xml:space="preserve"> U.S. Office of Disease Prevention and Health Promotion. Determinants of health. Consulté le 4 mai 2015 à :</w:t>
      </w:r>
    </w:p>
    <w:p w:rsidR="007D29A2" w:rsidRDefault="007D29A2" w:rsidP="007D29A2">
      <w:pPr>
        <w:pStyle w:val="FootnoteText"/>
        <w:rPr>
          <w:sz w:val="18"/>
          <w:szCs w:val="18"/>
        </w:rPr>
      </w:pPr>
      <w:hyperlink r:id="rId1" w:history="1">
        <w:r>
          <w:rPr>
            <w:rStyle w:val="Hyperlink"/>
            <w:sz w:val="18"/>
            <w:szCs w:val="18"/>
          </w:rPr>
          <w:t>www.healthypeople.gov/2020/about/foundation-health-measures/Determinants-of-Health</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249" w:rsidRDefault="00387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249" w:rsidRDefault="00387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4E8D"/>
    <w:multiLevelType w:val="hybridMultilevel"/>
    <w:tmpl w:val="B558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44C0D1E"/>
    <w:multiLevelType w:val="hybridMultilevel"/>
    <w:tmpl w:val="3A96FD08"/>
    <w:lvl w:ilvl="0" w:tplc="10AE54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F2FC8"/>
    <w:multiLevelType w:val="hybridMultilevel"/>
    <w:tmpl w:val="5E8E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053A4"/>
    <w:multiLevelType w:val="hybridMultilevel"/>
    <w:tmpl w:val="4AEA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4"/>
  </w:num>
  <w:num w:numId="15">
    <w:abstractNumId w:val="16"/>
  </w:num>
  <w:num w:numId="16">
    <w:abstractNumId w:val="17"/>
  </w:num>
  <w:num w:numId="17">
    <w:abstractNumId w:val="18"/>
  </w:num>
  <w:num w:numId="18">
    <w:abstractNumId w:val="10"/>
  </w:num>
  <w:num w:numId="19">
    <w:abstractNumId w:val="12"/>
  </w:num>
  <w:num w:numId="20">
    <w:abstractNumId w:val="16"/>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561B8"/>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87249"/>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456AE"/>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9A2"/>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32BDD"/>
    <w:rsid w:val="00AE0AF1"/>
    <w:rsid w:val="00AE7966"/>
    <w:rsid w:val="00AF2D83"/>
    <w:rsid w:val="00B6716C"/>
    <w:rsid w:val="00B87B52"/>
    <w:rsid w:val="00BB4DA6"/>
    <w:rsid w:val="00C05470"/>
    <w:rsid w:val="00C10EE1"/>
    <w:rsid w:val="00C11BB5"/>
    <w:rsid w:val="00C1205C"/>
    <w:rsid w:val="00C3677C"/>
    <w:rsid w:val="00C829F3"/>
    <w:rsid w:val="00C8661F"/>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AB962"/>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5456AE"/>
    <w:rPr>
      <w:smallCaps/>
      <w:color w:val="5A5A5A" w:themeColor="text1" w:themeTint="A5"/>
    </w:rPr>
  </w:style>
  <w:style w:type="paragraph" w:styleId="EndnoteText">
    <w:name w:val="endnote text"/>
    <w:basedOn w:val="Normal"/>
    <w:link w:val="EndnoteTextChar"/>
    <w:uiPriority w:val="99"/>
    <w:unhideWhenUsed/>
    <w:rsid w:val="005456AE"/>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5456AE"/>
    <w:rPr>
      <w:rFonts w:ascii="Verdana" w:eastAsia="MS ??" w:hAnsi="Verdana"/>
      <w:noProof/>
      <w:lang w:val="en-US"/>
    </w:rPr>
  </w:style>
  <w:style w:type="character" w:styleId="EndnoteReference">
    <w:name w:val="endnote reference"/>
    <w:basedOn w:val="DefaultParagraphFont"/>
    <w:uiPriority w:val="99"/>
    <w:semiHidden/>
    <w:unhideWhenUsed/>
    <w:rsid w:val="005456AE"/>
    <w:rPr>
      <w:vertAlign w:val="superscript"/>
    </w:rPr>
  </w:style>
  <w:style w:type="paragraph" w:styleId="FootnoteText">
    <w:name w:val="footnote text"/>
    <w:basedOn w:val="Normal"/>
    <w:link w:val="FootnoteTextChar"/>
    <w:uiPriority w:val="99"/>
    <w:semiHidden/>
    <w:unhideWhenUsed/>
    <w:rsid w:val="007D29A2"/>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semiHidden/>
    <w:rsid w:val="007D29A2"/>
    <w:rPr>
      <w:rFonts w:ascii="Verdana" w:eastAsia="MS ??" w:hAnsi="Verdana"/>
      <w:noProof/>
      <w:lang w:val="en-US"/>
    </w:rPr>
  </w:style>
  <w:style w:type="character" w:styleId="FootnoteReference">
    <w:name w:val="footnote reference"/>
    <w:basedOn w:val="DefaultParagraphFont"/>
    <w:uiPriority w:val="99"/>
    <w:semiHidden/>
    <w:unhideWhenUsed/>
    <w:rsid w:val="007D2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042">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26895758">
      <w:bodyDiv w:val="1"/>
      <w:marLeft w:val="0"/>
      <w:marRight w:val="0"/>
      <w:marTop w:val="0"/>
      <w:marBottom w:val="0"/>
      <w:divBdr>
        <w:top w:val="none" w:sz="0" w:space="0" w:color="auto"/>
        <w:left w:val="none" w:sz="0" w:space="0" w:color="auto"/>
        <w:bottom w:val="none" w:sz="0" w:space="0" w:color="auto"/>
        <w:right w:val="none" w:sz="0" w:space="0" w:color="auto"/>
      </w:divBdr>
    </w:div>
    <w:div w:id="138038286">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64535630">
      <w:bodyDiv w:val="1"/>
      <w:marLeft w:val="0"/>
      <w:marRight w:val="0"/>
      <w:marTop w:val="0"/>
      <w:marBottom w:val="0"/>
      <w:divBdr>
        <w:top w:val="none" w:sz="0" w:space="0" w:color="auto"/>
        <w:left w:val="none" w:sz="0" w:space="0" w:color="auto"/>
        <w:bottom w:val="none" w:sz="0" w:space="0" w:color="auto"/>
        <w:right w:val="none" w:sz="0" w:space="0" w:color="auto"/>
      </w:divBdr>
    </w:div>
    <w:div w:id="304434945">
      <w:bodyDiv w:val="1"/>
      <w:marLeft w:val="0"/>
      <w:marRight w:val="0"/>
      <w:marTop w:val="0"/>
      <w:marBottom w:val="0"/>
      <w:divBdr>
        <w:top w:val="none" w:sz="0" w:space="0" w:color="auto"/>
        <w:left w:val="none" w:sz="0" w:space="0" w:color="auto"/>
        <w:bottom w:val="none" w:sz="0" w:space="0" w:color="auto"/>
        <w:right w:val="none" w:sz="0" w:space="0" w:color="auto"/>
      </w:divBdr>
    </w:div>
    <w:div w:id="347025975">
      <w:bodyDiv w:val="1"/>
      <w:marLeft w:val="0"/>
      <w:marRight w:val="0"/>
      <w:marTop w:val="0"/>
      <w:marBottom w:val="0"/>
      <w:divBdr>
        <w:top w:val="none" w:sz="0" w:space="0" w:color="auto"/>
        <w:left w:val="none" w:sz="0" w:space="0" w:color="auto"/>
        <w:bottom w:val="none" w:sz="0" w:space="0" w:color="auto"/>
        <w:right w:val="none" w:sz="0" w:space="0" w:color="auto"/>
      </w:divBdr>
    </w:div>
    <w:div w:id="353921439">
      <w:bodyDiv w:val="1"/>
      <w:marLeft w:val="0"/>
      <w:marRight w:val="0"/>
      <w:marTop w:val="0"/>
      <w:marBottom w:val="0"/>
      <w:divBdr>
        <w:top w:val="none" w:sz="0" w:space="0" w:color="auto"/>
        <w:left w:val="none" w:sz="0" w:space="0" w:color="auto"/>
        <w:bottom w:val="none" w:sz="0" w:space="0" w:color="auto"/>
        <w:right w:val="none" w:sz="0" w:space="0" w:color="auto"/>
      </w:divBdr>
    </w:div>
    <w:div w:id="372003915">
      <w:bodyDiv w:val="1"/>
      <w:marLeft w:val="0"/>
      <w:marRight w:val="0"/>
      <w:marTop w:val="0"/>
      <w:marBottom w:val="0"/>
      <w:divBdr>
        <w:top w:val="none" w:sz="0" w:space="0" w:color="auto"/>
        <w:left w:val="none" w:sz="0" w:space="0" w:color="auto"/>
        <w:bottom w:val="none" w:sz="0" w:space="0" w:color="auto"/>
        <w:right w:val="none" w:sz="0" w:space="0" w:color="auto"/>
      </w:divBdr>
    </w:div>
    <w:div w:id="474958725">
      <w:bodyDiv w:val="1"/>
      <w:marLeft w:val="0"/>
      <w:marRight w:val="0"/>
      <w:marTop w:val="0"/>
      <w:marBottom w:val="0"/>
      <w:divBdr>
        <w:top w:val="none" w:sz="0" w:space="0" w:color="auto"/>
        <w:left w:val="none" w:sz="0" w:space="0" w:color="auto"/>
        <w:bottom w:val="none" w:sz="0" w:space="0" w:color="auto"/>
        <w:right w:val="none" w:sz="0" w:space="0" w:color="auto"/>
      </w:divBdr>
    </w:div>
    <w:div w:id="484782974">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600338870">
      <w:bodyDiv w:val="1"/>
      <w:marLeft w:val="0"/>
      <w:marRight w:val="0"/>
      <w:marTop w:val="0"/>
      <w:marBottom w:val="0"/>
      <w:divBdr>
        <w:top w:val="none" w:sz="0" w:space="0" w:color="auto"/>
        <w:left w:val="none" w:sz="0" w:space="0" w:color="auto"/>
        <w:bottom w:val="none" w:sz="0" w:space="0" w:color="auto"/>
        <w:right w:val="none" w:sz="0" w:space="0" w:color="auto"/>
      </w:divBdr>
    </w:div>
    <w:div w:id="732696188">
      <w:bodyDiv w:val="1"/>
      <w:marLeft w:val="0"/>
      <w:marRight w:val="0"/>
      <w:marTop w:val="0"/>
      <w:marBottom w:val="0"/>
      <w:divBdr>
        <w:top w:val="none" w:sz="0" w:space="0" w:color="auto"/>
        <w:left w:val="none" w:sz="0" w:space="0" w:color="auto"/>
        <w:bottom w:val="none" w:sz="0" w:space="0" w:color="auto"/>
        <w:right w:val="none" w:sz="0" w:space="0" w:color="auto"/>
      </w:divBdr>
    </w:div>
    <w:div w:id="736365336">
      <w:bodyDiv w:val="1"/>
      <w:marLeft w:val="0"/>
      <w:marRight w:val="0"/>
      <w:marTop w:val="0"/>
      <w:marBottom w:val="0"/>
      <w:divBdr>
        <w:top w:val="none" w:sz="0" w:space="0" w:color="auto"/>
        <w:left w:val="none" w:sz="0" w:space="0" w:color="auto"/>
        <w:bottom w:val="none" w:sz="0" w:space="0" w:color="auto"/>
        <w:right w:val="none" w:sz="0" w:space="0" w:color="auto"/>
      </w:divBdr>
    </w:div>
    <w:div w:id="771054831">
      <w:bodyDiv w:val="1"/>
      <w:marLeft w:val="0"/>
      <w:marRight w:val="0"/>
      <w:marTop w:val="0"/>
      <w:marBottom w:val="0"/>
      <w:divBdr>
        <w:top w:val="none" w:sz="0" w:space="0" w:color="auto"/>
        <w:left w:val="none" w:sz="0" w:space="0" w:color="auto"/>
        <w:bottom w:val="none" w:sz="0" w:space="0" w:color="auto"/>
        <w:right w:val="none" w:sz="0" w:space="0" w:color="auto"/>
      </w:divBdr>
    </w:div>
    <w:div w:id="795757841">
      <w:bodyDiv w:val="1"/>
      <w:marLeft w:val="0"/>
      <w:marRight w:val="0"/>
      <w:marTop w:val="0"/>
      <w:marBottom w:val="0"/>
      <w:divBdr>
        <w:top w:val="none" w:sz="0" w:space="0" w:color="auto"/>
        <w:left w:val="none" w:sz="0" w:space="0" w:color="auto"/>
        <w:bottom w:val="none" w:sz="0" w:space="0" w:color="auto"/>
        <w:right w:val="none" w:sz="0" w:space="0" w:color="auto"/>
      </w:divBdr>
    </w:div>
    <w:div w:id="801733683">
      <w:bodyDiv w:val="1"/>
      <w:marLeft w:val="0"/>
      <w:marRight w:val="0"/>
      <w:marTop w:val="0"/>
      <w:marBottom w:val="0"/>
      <w:divBdr>
        <w:top w:val="none" w:sz="0" w:space="0" w:color="auto"/>
        <w:left w:val="none" w:sz="0" w:space="0" w:color="auto"/>
        <w:bottom w:val="none" w:sz="0" w:space="0" w:color="auto"/>
        <w:right w:val="none" w:sz="0" w:space="0" w:color="auto"/>
      </w:divBdr>
    </w:div>
    <w:div w:id="808934941">
      <w:bodyDiv w:val="1"/>
      <w:marLeft w:val="0"/>
      <w:marRight w:val="0"/>
      <w:marTop w:val="0"/>
      <w:marBottom w:val="0"/>
      <w:divBdr>
        <w:top w:val="none" w:sz="0" w:space="0" w:color="auto"/>
        <w:left w:val="none" w:sz="0" w:space="0" w:color="auto"/>
        <w:bottom w:val="none" w:sz="0" w:space="0" w:color="auto"/>
        <w:right w:val="none" w:sz="0" w:space="0" w:color="auto"/>
      </w:divBdr>
    </w:div>
    <w:div w:id="1080835888">
      <w:bodyDiv w:val="1"/>
      <w:marLeft w:val="0"/>
      <w:marRight w:val="0"/>
      <w:marTop w:val="0"/>
      <w:marBottom w:val="0"/>
      <w:divBdr>
        <w:top w:val="none" w:sz="0" w:space="0" w:color="auto"/>
        <w:left w:val="none" w:sz="0" w:space="0" w:color="auto"/>
        <w:bottom w:val="none" w:sz="0" w:space="0" w:color="auto"/>
        <w:right w:val="none" w:sz="0" w:space="0" w:color="auto"/>
      </w:divBdr>
    </w:div>
    <w:div w:id="1164275834">
      <w:bodyDiv w:val="1"/>
      <w:marLeft w:val="0"/>
      <w:marRight w:val="0"/>
      <w:marTop w:val="0"/>
      <w:marBottom w:val="0"/>
      <w:divBdr>
        <w:top w:val="none" w:sz="0" w:space="0" w:color="auto"/>
        <w:left w:val="none" w:sz="0" w:space="0" w:color="auto"/>
        <w:bottom w:val="none" w:sz="0" w:space="0" w:color="auto"/>
        <w:right w:val="none" w:sz="0" w:space="0" w:color="auto"/>
      </w:divBdr>
    </w:div>
    <w:div w:id="1226573899">
      <w:bodyDiv w:val="1"/>
      <w:marLeft w:val="0"/>
      <w:marRight w:val="0"/>
      <w:marTop w:val="0"/>
      <w:marBottom w:val="0"/>
      <w:divBdr>
        <w:top w:val="none" w:sz="0" w:space="0" w:color="auto"/>
        <w:left w:val="none" w:sz="0" w:space="0" w:color="auto"/>
        <w:bottom w:val="none" w:sz="0" w:space="0" w:color="auto"/>
        <w:right w:val="none" w:sz="0" w:space="0" w:color="auto"/>
      </w:divBdr>
    </w:div>
    <w:div w:id="1305967344">
      <w:bodyDiv w:val="1"/>
      <w:marLeft w:val="0"/>
      <w:marRight w:val="0"/>
      <w:marTop w:val="0"/>
      <w:marBottom w:val="0"/>
      <w:divBdr>
        <w:top w:val="none" w:sz="0" w:space="0" w:color="auto"/>
        <w:left w:val="none" w:sz="0" w:space="0" w:color="auto"/>
        <w:bottom w:val="none" w:sz="0" w:space="0" w:color="auto"/>
        <w:right w:val="none" w:sz="0" w:space="0" w:color="auto"/>
      </w:divBdr>
    </w:div>
    <w:div w:id="1314916466">
      <w:bodyDiv w:val="1"/>
      <w:marLeft w:val="0"/>
      <w:marRight w:val="0"/>
      <w:marTop w:val="0"/>
      <w:marBottom w:val="0"/>
      <w:divBdr>
        <w:top w:val="none" w:sz="0" w:space="0" w:color="auto"/>
        <w:left w:val="none" w:sz="0" w:space="0" w:color="auto"/>
        <w:bottom w:val="none" w:sz="0" w:space="0" w:color="auto"/>
        <w:right w:val="none" w:sz="0" w:space="0" w:color="auto"/>
      </w:divBdr>
    </w:div>
    <w:div w:id="1445345895">
      <w:bodyDiv w:val="1"/>
      <w:marLeft w:val="0"/>
      <w:marRight w:val="0"/>
      <w:marTop w:val="0"/>
      <w:marBottom w:val="0"/>
      <w:divBdr>
        <w:top w:val="none" w:sz="0" w:space="0" w:color="auto"/>
        <w:left w:val="none" w:sz="0" w:space="0" w:color="auto"/>
        <w:bottom w:val="none" w:sz="0" w:space="0" w:color="auto"/>
        <w:right w:val="none" w:sz="0" w:space="0" w:color="auto"/>
      </w:divBdr>
    </w:div>
    <w:div w:id="1528299715">
      <w:bodyDiv w:val="1"/>
      <w:marLeft w:val="0"/>
      <w:marRight w:val="0"/>
      <w:marTop w:val="0"/>
      <w:marBottom w:val="0"/>
      <w:divBdr>
        <w:top w:val="none" w:sz="0" w:space="0" w:color="auto"/>
        <w:left w:val="none" w:sz="0" w:space="0" w:color="auto"/>
        <w:bottom w:val="none" w:sz="0" w:space="0" w:color="auto"/>
        <w:right w:val="none" w:sz="0" w:space="0" w:color="auto"/>
      </w:divBdr>
    </w:div>
    <w:div w:id="1586915784">
      <w:bodyDiv w:val="1"/>
      <w:marLeft w:val="0"/>
      <w:marRight w:val="0"/>
      <w:marTop w:val="0"/>
      <w:marBottom w:val="0"/>
      <w:divBdr>
        <w:top w:val="none" w:sz="0" w:space="0" w:color="auto"/>
        <w:left w:val="none" w:sz="0" w:space="0" w:color="auto"/>
        <w:bottom w:val="none" w:sz="0" w:space="0" w:color="auto"/>
        <w:right w:val="none" w:sz="0" w:space="0" w:color="auto"/>
      </w:divBdr>
    </w:div>
    <w:div w:id="1611428901">
      <w:bodyDiv w:val="1"/>
      <w:marLeft w:val="0"/>
      <w:marRight w:val="0"/>
      <w:marTop w:val="0"/>
      <w:marBottom w:val="0"/>
      <w:divBdr>
        <w:top w:val="none" w:sz="0" w:space="0" w:color="auto"/>
        <w:left w:val="none" w:sz="0" w:space="0" w:color="auto"/>
        <w:bottom w:val="none" w:sz="0" w:space="0" w:color="auto"/>
        <w:right w:val="none" w:sz="0" w:space="0" w:color="auto"/>
      </w:divBdr>
    </w:div>
    <w:div w:id="1627731753">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47213406">
      <w:bodyDiv w:val="1"/>
      <w:marLeft w:val="0"/>
      <w:marRight w:val="0"/>
      <w:marTop w:val="0"/>
      <w:marBottom w:val="0"/>
      <w:divBdr>
        <w:top w:val="none" w:sz="0" w:space="0" w:color="auto"/>
        <w:left w:val="none" w:sz="0" w:space="0" w:color="auto"/>
        <w:bottom w:val="none" w:sz="0" w:space="0" w:color="auto"/>
        <w:right w:val="none" w:sz="0" w:space="0" w:color="auto"/>
      </w:divBdr>
    </w:div>
    <w:div w:id="1861703785">
      <w:bodyDiv w:val="1"/>
      <w:marLeft w:val="0"/>
      <w:marRight w:val="0"/>
      <w:marTop w:val="0"/>
      <w:marBottom w:val="0"/>
      <w:divBdr>
        <w:top w:val="none" w:sz="0" w:space="0" w:color="auto"/>
        <w:left w:val="none" w:sz="0" w:space="0" w:color="auto"/>
        <w:bottom w:val="none" w:sz="0" w:space="0" w:color="auto"/>
        <w:right w:val="none" w:sz="0" w:space="0" w:color="auto"/>
      </w:divBdr>
    </w:div>
    <w:div w:id="1941328674">
      <w:bodyDiv w:val="1"/>
      <w:marLeft w:val="0"/>
      <w:marRight w:val="0"/>
      <w:marTop w:val="0"/>
      <w:marBottom w:val="0"/>
      <w:divBdr>
        <w:top w:val="none" w:sz="0" w:space="0" w:color="auto"/>
        <w:left w:val="none" w:sz="0" w:space="0" w:color="auto"/>
        <w:bottom w:val="none" w:sz="0" w:space="0" w:color="auto"/>
        <w:right w:val="none" w:sz="0" w:space="0" w:color="auto"/>
      </w:divBdr>
    </w:div>
    <w:div w:id="1948199466">
      <w:bodyDiv w:val="1"/>
      <w:marLeft w:val="0"/>
      <w:marRight w:val="0"/>
      <w:marTop w:val="0"/>
      <w:marBottom w:val="0"/>
      <w:divBdr>
        <w:top w:val="none" w:sz="0" w:space="0" w:color="auto"/>
        <w:left w:val="none" w:sz="0" w:space="0" w:color="auto"/>
        <w:bottom w:val="none" w:sz="0" w:space="0" w:color="auto"/>
        <w:right w:val="none" w:sz="0" w:space="0" w:color="auto"/>
      </w:divBdr>
    </w:div>
    <w:div w:id="20932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healthypeople.gov/2020/about/foundation-health-measures/Determinants-of-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schemas.microsoft.com/office/2006/metadata/properties"/>
    <ds:schemaRef ds:uri="http://purl.org/dc/terms/"/>
    <ds:schemaRef ds:uri="f3c17827-2a44-4186-817e-0d9f5805cdb5"/>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AA7BE842-94A8-4593-9F07-ADE53DF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29</TotalTime>
  <Pages>7</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4</cp:revision>
  <cp:lastPrinted>2018-08-24T17:51:00Z</cp:lastPrinted>
  <dcterms:created xsi:type="dcterms:W3CDTF">2021-10-26T19:18:00Z</dcterms:created>
  <dcterms:modified xsi:type="dcterms:W3CDTF">2021-11-04T16:04:00Z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