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CF1E74" w:rsidRDefault="00CF1E74" w:rsidP="006F467E">
      <w:pPr>
        <w:pStyle w:val="Heading1"/>
        <w:rPr>
          <w:b/>
          <w:lang w:val="fr-CA"/>
        </w:rPr>
      </w:pPr>
      <w:r w:rsidRPr="00CF1E74">
        <w:rPr>
          <w:lang w:val="fr-CA"/>
        </w:rPr>
        <w:t>Outils d’enseignement</w:t>
      </w:r>
      <w:r w:rsidR="00423A08" w:rsidRPr="00CF1E74">
        <w:rPr>
          <w:lang w:val="fr-CA"/>
        </w:rPr>
        <w:t xml:space="preserve"> 7 – </w:t>
      </w:r>
      <w:r w:rsidRPr="00CF1E74">
        <w:rPr>
          <w:lang w:val="fr-CA"/>
        </w:rPr>
        <w:t>Réflexion dirigée</w:t>
      </w:r>
    </w:p>
    <w:p w:rsidR="002B03F8" w:rsidRPr="00CF1E74" w:rsidRDefault="00423A08" w:rsidP="006F467E">
      <w:pPr>
        <w:pStyle w:val="Subtitle"/>
        <w:rPr>
          <w:iCs/>
          <w:color w:val="404040" w:themeColor="text1" w:themeTint="BF"/>
          <w:lang w:val="en-US"/>
        </w:rPr>
      </w:pPr>
      <w:r w:rsidRPr="00CF1E74">
        <w:rPr>
          <w:rStyle w:val="SubtleEmphasis"/>
          <w:i w:val="0"/>
          <w:lang w:val="fr-CA"/>
        </w:rPr>
        <w:t xml:space="preserve">CanMEDS </w:t>
      </w:r>
      <w:r w:rsidR="00CF1E74" w:rsidRPr="00CF1E74">
        <w:rPr>
          <w:rStyle w:val="SubtleEmphasis"/>
          <w:i w:val="0"/>
          <w:lang w:val="fr-CA"/>
        </w:rPr>
        <w:t>Érudit</w:t>
      </w:r>
      <w:r w:rsidR="00CF1E74" w:rsidRPr="00CF1E74">
        <w:rPr>
          <w:rStyle w:val="SubtleEmphasis"/>
          <w:i w:val="0"/>
          <w:lang w:val="en-US"/>
        </w:rPr>
        <w:t xml:space="preserve"> </w:t>
      </w:r>
    </w:p>
    <w:p w:rsidR="00423A08" w:rsidRPr="00CF1E74" w:rsidRDefault="00CF1E74" w:rsidP="00423A08">
      <w:pPr>
        <w:pStyle w:val="Heading2"/>
        <w:rPr>
          <w:i/>
          <w:lang w:val="fr-CA"/>
        </w:rPr>
      </w:pPr>
      <w:r>
        <w:rPr>
          <w:lang w:val="fr-CA"/>
        </w:rPr>
        <w:t>L</w:t>
      </w:r>
      <w:r w:rsidRPr="00CF1E74">
        <w:rPr>
          <w:lang w:val="fr-CA"/>
        </w:rPr>
        <w:t>a prise de décisions éclairée par les faits dans la pratique de tous les jours</w:t>
      </w:r>
    </w:p>
    <w:p w:rsidR="00423A08" w:rsidRPr="00CF1E74" w:rsidRDefault="00CF1E74" w:rsidP="00423A08">
      <w:pPr>
        <w:rPr>
          <w:rStyle w:val="SubtleReference"/>
          <w:sz w:val="22"/>
          <w:lang w:val="fr-CA"/>
        </w:rPr>
      </w:pPr>
      <w:r w:rsidRPr="00CF1E74">
        <w:rPr>
          <w:i/>
          <w:iCs/>
          <w:smallCaps/>
          <w:color w:val="5A5A5A" w:themeColor="text1" w:themeTint="A5"/>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423A08" w:rsidRPr="00CF1E74" w:rsidRDefault="00CF1E74" w:rsidP="00423A08">
      <w:pPr>
        <w:rPr>
          <w:rStyle w:val="SubtleReference"/>
          <w:b/>
          <w:sz w:val="22"/>
          <w:lang w:val="fr-CA"/>
        </w:rPr>
      </w:pPr>
      <w:r w:rsidRPr="00CF1E74">
        <w:rPr>
          <w:b/>
          <w:bCs/>
          <w:i/>
          <w:iCs/>
          <w:smallCaps/>
          <w:color w:val="5A5A5A" w:themeColor="text1" w:themeTint="A5"/>
          <w:sz w:val="22"/>
          <w:lang w:val="fr-CA"/>
        </w:rPr>
        <w:t>REMARQUE : Le contenu ci-dessous peut avoir été modifié et ne plus représenter l’opinion ou le point de vue du Collège royal.</w:t>
      </w:r>
    </w:p>
    <w:p w:rsidR="00CF1E74" w:rsidRPr="00CF1E74" w:rsidRDefault="00CF1E74" w:rsidP="00CF1E74">
      <w:pPr>
        <w:rPr>
          <w:lang w:val="fr-CA"/>
        </w:rPr>
      </w:pPr>
      <w:r w:rsidRPr="00CF1E74">
        <w:rPr>
          <w:lang w:val="fr-CA"/>
        </w:rPr>
        <w:t xml:space="preserve">On s’attend à ce que les médecins intègrent les meilleurs faits probants dans l’exercice de leur profession. Cet exercice en petits groupes est conçu pour vous faire réfléchir aux stratégies qui peuvent vous aider à naviguer parmi les ressources </w:t>
      </w:r>
      <w:proofErr w:type="spellStart"/>
      <w:r w:rsidRPr="00CF1E74">
        <w:rPr>
          <w:lang w:val="fr-CA"/>
        </w:rPr>
        <w:t>préévaluées</w:t>
      </w:r>
      <w:proofErr w:type="spellEnd"/>
      <w:r w:rsidRPr="00CF1E74">
        <w:rPr>
          <w:lang w:val="fr-CA"/>
        </w:rPr>
        <w:t xml:space="preserve"> puis à cerner et choisir celles</w:t>
      </w:r>
      <w:r>
        <w:rPr>
          <w:lang w:val="fr-CA"/>
        </w:rPr>
        <w:t xml:space="preserve"> </w:t>
      </w:r>
      <w:r w:rsidRPr="00CF1E74">
        <w:rPr>
          <w:lang w:val="fr-CA"/>
        </w:rPr>
        <w:t>qui sont appropriées.</w:t>
      </w:r>
    </w:p>
    <w:p w:rsidR="00423A08" w:rsidRPr="00CF1E74" w:rsidRDefault="00CF1E74" w:rsidP="00423A08">
      <w:pPr>
        <w:rPr>
          <w:i/>
          <w:lang w:val="fr-CA"/>
        </w:rPr>
      </w:pPr>
      <w:r>
        <w:rPr>
          <w:lang w:val="fr-CA"/>
        </w:rPr>
        <w:t>Nom</w:t>
      </w:r>
      <w:r w:rsidR="00423A08" w:rsidRPr="00CF1E74">
        <w:rPr>
          <w:lang w:val="fr-CA"/>
        </w:rPr>
        <w:t xml:space="preserve">: </w:t>
      </w:r>
      <w:r w:rsidR="00423A08" w:rsidRPr="00CF1E74">
        <w:rPr>
          <w:lang w:val="fr-CA"/>
        </w:rPr>
        <w:softHyphen/>
      </w:r>
      <w:r w:rsidR="00423A08" w:rsidRPr="00CF1E74">
        <w:rPr>
          <w:lang w:val="fr-CA"/>
        </w:rPr>
        <w:softHyphen/>
      </w:r>
      <w:r w:rsidR="00423A08" w:rsidRPr="00CF1E74">
        <w:rPr>
          <w:lang w:val="fr-CA"/>
        </w:rPr>
        <w:softHyphen/>
      </w:r>
      <w:r w:rsidR="00423A08" w:rsidRPr="00CF1E74">
        <w:rPr>
          <w:lang w:val="fr-CA"/>
        </w:rPr>
        <w:softHyphen/>
      </w:r>
      <w:r w:rsidR="00423A08" w:rsidRPr="00CF1E74">
        <w:rPr>
          <w:lang w:val="fr-CA"/>
        </w:rPr>
        <w:softHyphen/>
      </w:r>
      <w:r w:rsidR="00423A08" w:rsidRPr="00CF1E74">
        <w:rPr>
          <w:lang w:val="fr-CA"/>
        </w:rPr>
        <w:softHyphen/>
      </w:r>
      <w:r w:rsidR="00423A08" w:rsidRPr="00CF1E74">
        <w:rPr>
          <w:lang w:val="fr-CA"/>
        </w:rPr>
        <w:softHyphen/>
      </w:r>
      <w:r w:rsidR="00423A08" w:rsidRPr="00CF1E74">
        <w:rPr>
          <w:lang w:val="fr-CA"/>
        </w:rPr>
        <w:softHyphen/>
      </w:r>
      <w:r w:rsidR="00423A08" w:rsidRPr="00CF1E74">
        <w:rPr>
          <w:lang w:val="fr-CA"/>
        </w:rPr>
        <w:softHyphen/>
      </w:r>
      <w:r w:rsidR="00423A08" w:rsidRPr="00CF1E74">
        <w:rPr>
          <w:lang w:val="fr-CA"/>
        </w:rPr>
        <w:softHyphen/>
        <w:t>___________________________________________________</w:t>
      </w:r>
    </w:p>
    <w:p w:rsidR="00423A08" w:rsidRPr="00CF1E74" w:rsidRDefault="00423A08" w:rsidP="00423A08">
      <w:pPr>
        <w:rPr>
          <w:i/>
          <w:lang w:val="fr-CA"/>
        </w:rPr>
      </w:pPr>
      <w:r w:rsidRPr="00CF1E74">
        <w:rPr>
          <w:lang w:val="fr-CA"/>
        </w:rPr>
        <w:t>Date: __________________________________________</w:t>
      </w:r>
    </w:p>
    <w:p w:rsidR="00423A08" w:rsidRPr="00CF1E74" w:rsidRDefault="00CF1E74" w:rsidP="00CF1E74">
      <w:pPr>
        <w:pStyle w:val="ListParagraph"/>
        <w:numPr>
          <w:ilvl w:val="0"/>
          <w:numId w:val="14"/>
        </w:numPr>
        <w:rPr>
          <w:lang w:val="fr-CA"/>
        </w:rPr>
      </w:pPr>
      <w:r w:rsidRPr="00CF1E74">
        <w:rPr>
          <w:lang w:val="fr-CA"/>
        </w:rPr>
        <w:t>Prenez quelques instants pour réfléchir seul à vos expériences au cours des derniers mois, puis préparez une courte liste de l’information que vous avez dû chercher ou des questions que vous avez dû résoudre pour prendre des décisions cliniques.</w:t>
      </w:r>
    </w:p>
    <w:tbl>
      <w:tblPr>
        <w:tblW w:w="10800" w:type="dxa"/>
        <w:tblInd w:w="90" w:type="dxa"/>
        <w:tblLayout w:type="fixed"/>
        <w:tblCellMar>
          <w:left w:w="0" w:type="dxa"/>
          <w:right w:w="0" w:type="dxa"/>
        </w:tblCellMar>
        <w:tblLook w:val="0000" w:firstRow="0" w:lastRow="0" w:firstColumn="0" w:lastColumn="0" w:noHBand="0" w:noVBand="0"/>
      </w:tblPr>
      <w:tblGrid>
        <w:gridCol w:w="10800"/>
      </w:tblGrid>
      <w:tr w:rsidR="00423A08" w:rsidRPr="00900ABC" w:rsidTr="00423A08">
        <w:trPr>
          <w:trHeight w:val="179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Pr="00900ABC" w:rsidRDefault="00423A08" w:rsidP="007D3997">
            <w:pPr>
              <w:rPr>
                <w:i/>
              </w:rPr>
            </w:pPr>
            <w:r w:rsidRPr="00900ABC">
              <w:t>1.</w:t>
            </w:r>
          </w:p>
        </w:tc>
      </w:tr>
      <w:tr w:rsidR="00423A08" w:rsidRPr="00900ABC" w:rsidTr="00423A08">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Default="00423A08" w:rsidP="007D3997">
            <w:pPr>
              <w:rPr>
                <w:i/>
              </w:rPr>
            </w:pPr>
            <w:r w:rsidRPr="00900ABC">
              <w:t xml:space="preserve">2. </w:t>
            </w:r>
          </w:p>
          <w:p w:rsidR="00423A08" w:rsidRDefault="00423A08" w:rsidP="007D3997">
            <w:pPr>
              <w:rPr>
                <w:i/>
              </w:rPr>
            </w:pPr>
          </w:p>
          <w:p w:rsidR="00423A08" w:rsidRPr="00900ABC" w:rsidRDefault="00423A08" w:rsidP="007D3997">
            <w:pPr>
              <w:rPr>
                <w:i/>
              </w:rPr>
            </w:pPr>
          </w:p>
        </w:tc>
      </w:tr>
      <w:tr w:rsidR="00423A08" w:rsidRPr="00900ABC" w:rsidTr="00423A08">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Pr="00900ABC" w:rsidRDefault="00423A08" w:rsidP="007D3997">
            <w:pPr>
              <w:rPr>
                <w:i/>
              </w:rPr>
            </w:pPr>
            <w:r w:rsidRPr="00900ABC">
              <w:lastRenderedPageBreak/>
              <w:t>3.</w:t>
            </w:r>
          </w:p>
          <w:p w:rsidR="00423A08" w:rsidRPr="00900ABC" w:rsidRDefault="00423A08" w:rsidP="007D3997">
            <w:pPr>
              <w:rPr>
                <w:i/>
              </w:rPr>
            </w:pPr>
          </w:p>
          <w:p w:rsidR="00423A08" w:rsidRDefault="00423A08" w:rsidP="007D3997">
            <w:pPr>
              <w:rPr>
                <w:i/>
              </w:rPr>
            </w:pPr>
          </w:p>
          <w:p w:rsidR="00423A08" w:rsidRPr="00900ABC" w:rsidRDefault="00423A08" w:rsidP="007D3997">
            <w:pPr>
              <w:rPr>
                <w:i/>
              </w:rPr>
            </w:pPr>
          </w:p>
        </w:tc>
      </w:tr>
    </w:tbl>
    <w:p w:rsidR="00CF1E74" w:rsidRPr="00CF1E74" w:rsidRDefault="00CF1E74" w:rsidP="00CF1E74">
      <w:pPr>
        <w:spacing w:before="240"/>
        <w:rPr>
          <w:i/>
          <w:lang w:val="fr-CA"/>
        </w:rPr>
      </w:pPr>
    </w:p>
    <w:p w:rsidR="00423A08" w:rsidRPr="00CF1E74" w:rsidRDefault="00CF1E74" w:rsidP="00423A08">
      <w:pPr>
        <w:pStyle w:val="ListParagraph"/>
        <w:numPr>
          <w:ilvl w:val="0"/>
          <w:numId w:val="14"/>
        </w:numPr>
        <w:spacing w:before="240"/>
        <w:rPr>
          <w:i/>
          <w:lang w:val="fr-CA"/>
        </w:rPr>
      </w:pPr>
      <w:r w:rsidRPr="00CF1E74">
        <w:rPr>
          <w:lang w:val="fr-CA"/>
        </w:rPr>
        <w:t xml:space="preserve">Cette information/ces réponses ont-elles été trouvées dans des ressources </w:t>
      </w:r>
      <w:proofErr w:type="spellStart"/>
      <w:r w:rsidRPr="00CF1E74">
        <w:rPr>
          <w:lang w:val="fr-CA"/>
        </w:rPr>
        <w:t>préévaluées</w:t>
      </w:r>
      <w:proofErr w:type="spellEnd"/>
      <w:r w:rsidRPr="00CF1E74">
        <w:rPr>
          <w:lang w:val="fr-CA"/>
        </w:rPr>
        <w:t>? Si oui, quelles étaient ces ressources? Où les avez-vous trouvées (ou auriez-vous pu les trouver)?</w:t>
      </w:r>
    </w:p>
    <w:tbl>
      <w:tblPr>
        <w:tblW w:w="0" w:type="auto"/>
        <w:tblInd w:w="90" w:type="dxa"/>
        <w:tblLayout w:type="fixed"/>
        <w:tblCellMar>
          <w:left w:w="0" w:type="dxa"/>
          <w:right w:w="0" w:type="dxa"/>
        </w:tblCellMar>
        <w:tblLook w:val="0000" w:firstRow="0" w:lastRow="0" w:firstColumn="0" w:lastColumn="0" w:noHBand="0" w:noVBand="0"/>
      </w:tblPr>
      <w:tblGrid>
        <w:gridCol w:w="10800"/>
      </w:tblGrid>
      <w:tr w:rsidR="00423A08" w:rsidRPr="00900ABC" w:rsidTr="00423A08">
        <w:trPr>
          <w:trHeight w:val="2258"/>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Pr="00900ABC" w:rsidRDefault="00423A08" w:rsidP="007D3997">
            <w:pPr>
              <w:rPr>
                <w:i/>
              </w:rPr>
            </w:pPr>
            <w:r w:rsidRPr="00900ABC">
              <w:t>1</w:t>
            </w:r>
            <w:r>
              <w:t>.</w:t>
            </w:r>
          </w:p>
        </w:tc>
      </w:tr>
      <w:tr w:rsidR="00423A08" w:rsidRPr="00900ABC" w:rsidTr="007D3997">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Default="00423A08" w:rsidP="007D3997">
            <w:pPr>
              <w:rPr>
                <w:i/>
              </w:rPr>
            </w:pPr>
            <w:r w:rsidRPr="00900ABC">
              <w:t xml:space="preserve">2. </w:t>
            </w:r>
          </w:p>
          <w:p w:rsidR="00423A08" w:rsidRDefault="00423A08" w:rsidP="007D3997">
            <w:pPr>
              <w:rPr>
                <w:i/>
              </w:rPr>
            </w:pPr>
          </w:p>
          <w:p w:rsidR="00423A08" w:rsidRPr="00900ABC" w:rsidRDefault="00423A08" w:rsidP="007D3997">
            <w:pPr>
              <w:rPr>
                <w:i/>
              </w:rPr>
            </w:pPr>
          </w:p>
          <w:p w:rsidR="00423A08" w:rsidRPr="00900ABC" w:rsidRDefault="00423A08" w:rsidP="007D3997">
            <w:pPr>
              <w:rPr>
                <w:i/>
              </w:rPr>
            </w:pPr>
          </w:p>
        </w:tc>
      </w:tr>
      <w:tr w:rsidR="00423A08" w:rsidRPr="00900ABC" w:rsidTr="007D3997">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Default="00423A08" w:rsidP="007D3997">
            <w:pPr>
              <w:rPr>
                <w:i/>
              </w:rPr>
            </w:pPr>
            <w:r w:rsidRPr="00900ABC">
              <w:t>3</w:t>
            </w:r>
            <w:r>
              <w:t>.</w:t>
            </w:r>
          </w:p>
          <w:p w:rsidR="00423A08" w:rsidRDefault="00423A08" w:rsidP="007D3997">
            <w:pPr>
              <w:rPr>
                <w:i/>
              </w:rPr>
            </w:pPr>
          </w:p>
          <w:p w:rsidR="00423A08" w:rsidRPr="00900ABC" w:rsidRDefault="00423A08" w:rsidP="007D3997">
            <w:pPr>
              <w:rPr>
                <w:i/>
              </w:rPr>
            </w:pPr>
          </w:p>
          <w:p w:rsidR="00423A08" w:rsidRPr="00900ABC" w:rsidRDefault="00423A08" w:rsidP="007D3997">
            <w:pPr>
              <w:rPr>
                <w:i/>
              </w:rPr>
            </w:pPr>
          </w:p>
        </w:tc>
      </w:tr>
    </w:tbl>
    <w:p w:rsidR="00423A08" w:rsidRPr="00CF1E74" w:rsidRDefault="00CF1E74" w:rsidP="00CF1E74">
      <w:pPr>
        <w:pStyle w:val="ListParagraph"/>
        <w:numPr>
          <w:ilvl w:val="0"/>
          <w:numId w:val="14"/>
        </w:numPr>
        <w:spacing w:before="240"/>
        <w:rPr>
          <w:lang w:val="fr-CA"/>
        </w:rPr>
      </w:pPr>
      <w:r w:rsidRPr="00CF1E74">
        <w:rPr>
          <w:lang w:val="fr-CA"/>
        </w:rPr>
        <w:t>Comparez vos réponses aux questions 1 et 2 à celles de vos collègues. Prenez note des différences et des similarités.</w:t>
      </w:r>
    </w:p>
    <w:p w:rsidR="00423A08" w:rsidRPr="00CF1E74" w:rsidRDefault="00423A08" w:rsidP="00423A08">
      <w:pPr>
        <w:rPr>
          <w:i/>
          <w:lang w:val="fr-CA"/>
        </w:rPr>
      </w:pPr>
    </w:p>
    <w:p w:rsidR="00423A08" w:rsidRDefault="00423A08" w:rsidP="00423A08">
      <w:pPr>
        <w:rPr>
          <w:i/>
          <w:lang w:val="fr-CA"/>
        </w:rPr>
      </w:pPr>
    </w:p>
    <w:p w:rsidR="00CF1E74" w:rsidRPr="00CF1E74" w:rsidRDefault="00CF1E74" w:rsidP="00423A08">
      <w:pPr>
        <w:rPr>
          <w:i/>
          <w:lang w:val="fr-CA"/>
        </w:rPr>
      </w:pPr>
    </w:p>
    <w:p w:rsidR="00423A08" w:rsidRPr="00CF1E74" w:rsidRDefault="00CF1E74" w:rsidP="00CF1E74">
      <w:pPr>
        <w:pStyle w:val="ListParagraph"/>
        <w:numPr>
          <w:ilvl w:val="0"/>
          <w:numId w:val="14"/>
        </w:numPr>
        <w:rPr>
          <w:lang w:val="fr-CA"/>
        </w:rPr>
      </w:pPr>
      <w:r w:rsidRPr="00CF1E74">
        <w:rPr>
          <w:lang w:val="fr-CA"/>
        </w:rPr>
        <w:lastRenderedPageBreak/>
        <w:t xml:space="preserve">Indiquez maintenant trois éléments d’information ou questions qui, selon votre expérience, ne peuvent être trouvés ou résolus en cherchant dans des ressources </w:t>
      </w:r>
      <w:proofErr w:type="spellStart"/>
      <w:r w:rsidRPr="00CF1E74">
        <w:rPr>
          <w:lang w:val="fr-CA"/>
        </w:rPr>
        <w:t>préévaluées</w:t>
      </w:r>
      <w:proofErr w:type="spellEnd"/>
      <w:r w:rsidRPr="00CF1E74">
        <w:rPr>
          <w:lang w:val="fr-CA"/>
        </w:rPr>
        <w:t>. Qu’avez-vous fait pour trouver ce que vous cherchiez?</w:t>
      </w:r>
    </w:p>
    <w:p w:rsidR="00423A08" w:rsidRPr="00CF1E74" w:rsidRDefault="00423A08" w:rsidP="00423A08">
      <w:pPr>
        <w:rPr>
          <w:lang w:val="fr-CA"/>
        </w:rPr>
      </w:pPr>
    </w:p>
    <w:p w:rsidR="00423A08" w:rsidRPr="00CF1E74" w:rsidRDefault="00423A08" w:rsidP="00423A08">
      <w:pPr>
        <w:rPr>
          <w:lang w:val="fr-CA"/>
        </w:rPr>
      </w:pPr>
    </w:p>
    <w:p w:rsidR="00423A08" w:rsidRPr="00CF1E74" w:rsidRDefault="00CF1E74" w:rsidP="00423A08">
      <w:pPr>
        <w:pStyle w:val="ListParagraph"/>
        <w:numPr>
          <w:ilvl w:val="0"/>
          <w:numId w:val="14"/>
        </w:numPr>
        <w:rPr>
          <w:lang w:val="fr-CA"/>
        </w:rPr>
      </w:pPr>
      <w:r w:rsidRPr="00CF1E74">
        <w:rPr>
          <w:lang w:val="fr-CA"/>
        </w:rPr>
        <w:t>Veuillez remplir le tableau ci-dessous en fonction d’une des situations décrites aux questions 1 ou 3 (vous pouvez le faire vous-même ou le faire remplir par votre éducateur).</w:t>
      </w:r>
    </w:p>
    <w:p w:rsidR="00423A08" w:rsidRPr="00CF1E74" w:rsidRDefault="00423A08" w:rsidP="00423A08">
      <w:pPr>
        <w:ind w:firstLine="720"/>
        <w:rPr>
          <w:i/>
          <w:lang w:val="fr-CA"/>
        </w:rPr>
      </w:pPr>
    </w:p>
    <w:tbl>
      <w:tblPr>
        <w:tblW w:w="10628" w:type="dxa"/>
        <w:jc w:val="right"/>
        <w:tblLayout w:type="fixed"/>
        <w:tblCellMar>
          <w:left w:w="0" w:type="dxa"/>
          <w:right w:w="0" w:type="dxa"/>
        </w:tblCellMar>
        <w:tblLook w:val="0000" w:firstRow="0" w:lastRow="0" w:firstColumn="0" w:lastColumn="0" w:noHBand="0" w:noVBand="0"/>
      </w:tblPr>
      <w:tblGrid>
        <w:gridCol w:w="1628"/>
        <w:gridCol w:w="1800"/>
        <w:gridCol w:w="1800"/>
        <w:gridCol w:w="1800"/>
        <w:gridCol w:w="1800"/>
        <w:gridCol w:w="1800"/>
      </w:tblGrid>
      <w:tr w:rsidR="00423A08" w:rsidRPr="00AF71CD" w:rsidTr="00423A08">
        <w:trPr>
          <w:trHeight w:val="60"/>
          <w:jc w:val="right"/>
        </w:trPr>
        <w:tc>
          <w:tcPr>
            <w:tcW w:w="162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1</w:t>
            </w:r>
          </w:p>
          <w:p w:rsidR="00423A08" w:rsidRPr="00900ABC" w:rsidRDefault="00CF1E74" w:rsidP="00423A08">
            <w:pPr>
              <w:pStyle w:val="ChartHead"/>
              <w:jc w:val="center"/>
            </w:pPr>
            <w:r w:rsidRPr="00CF1E74">
              <w:t>Inacceptable</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2</w:t>
            </w:r>
          </w:p>
          <w:p w:rsidR="00423A08" w:rsidRPr="00900ABC" w:rsidRDefault="00AF71CD" w:rsidP="00423A08">
            <w:pPr>
              <w:pStyle w:val="ChartHead"/>
              <w:jc w:val="center"/>
            </w:pPr>
            <w:proofErr w:type="spellStart"/>
            <w:r w:rsidRPr="00AF71CD">
              <w:t>Médiocrement</w:t>
            </w:r>
            <w:proofErr w:type="spellEnd"/>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3</w:t>
            </w:r>
          </w:p>
          <w:p w:rsidR="00AF71CD" w:rsidRPr="00AF71CD" w:rsidRDefault="00AF71CD" w:rsidP="00AF71CD">
            <w:pPr>
              <w:pStyle w:val="ChartHead"/>
              <w:jc w:val="center"/>
              <w:rPr>
                <w:lang w:val="en-US"/>
              </w:rPr>
            </w:pPr>
            <w:r w:rsidRPr="00AF71CD">
              <w:rPr>
                <w:lang w:val="en-US"/>
              </w:rPr>
              <w:t xml:space="preserve">De </w:t>
            </w:r>
            <w:proofErr w:type="spellStart"/>
            <w:r w:rsidRPr="00AF71CD">
              <w:rPr>
                <w:lang w:val="en-US"/>
              </w:rPr>
              <w:t>façon</w:t>
            </w:r>
            <w:proofErr w:type="spellEnd"/>
          </w:p>
          <w:p w:rsidR="00423A08" w:rsidRPr="00900ABC" w:rsidRDefault="00AF71CD" w:rsidP="00AF71CD">
            <w:pPr>
              <w:pStyle w:val="ChartHead"/>
              <w:jc w:val="center"/>
            </w:pPr>
            <w:proofErr w:type="spellStart"/>
            <w:r w:rsidRPr="00AF71CD">
              <w:rPr>
                <w:lang w:val="en-US"/>
              </w:rPr>
              <w:t>compétente</w:t>
            </w:r>
            <w:proofErr w:type="spellEnd"/>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4</w:t>
            </w:r>
          </w:p>
          <w:p w:rsidR="00423A08" w:rsidRPr="00900ABC" w:rsidRDefault="00AF71CD" w:rsidP="00423A08">
            <w:pPr>
              <w:pStyle w:val="ChartHead"/>
              <w:jc w:val="center"/>
            </w:pPr>
            <w:proofErr w:type="spellStart"/>
            <w:r w:rsidRPr="00AF71CD">
              <w:t>Très</w:t>
            </w:r>
            <w:proofErr w:type="spellEnd"/>
            <w:r w:rsidRPr="00AF71CD">
              <w:t xml:space="preserve"> bien</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5</w:t>
            </w:r>
          </w:p>
          <w:p w:rsidR="00423A08" w:rsidRPr="00900ABC" w:rsidRDefault="00AF71CD" w:rsidP="00423A08">
            <w:pPr>
              <w:pStyle w:val="ChartHead"/>
              <w:jc w:val="center"/>
            </w:pPr>
            <w:r w:rsidRPr="00AF71CD">
              <w:t xml:space="preserve">De </w:t>
            </w:r>
            <w:proofErr w:type="spellStart"/>
            <w:r w:rsidRPr="00AF71CD">
              <w:t>superbe</w:t>
            </w:r>
            <w:proofErr w:type="spellEnd"/>
            <w:r w:rsidRPr="00AF71CD">
              <w:t xml:space="preserve"> </w:t>
            </w:r>
            <w:proofErr w:type="spellStart"/>
            <w:r w:rsidRPr="00AF71CD">
              <w:t>façon</w:t>
            </w:r>
            <w:proofErr w:type="spellEnd"/>
          </w:p>
        </w:tc>
        <w:tc>
          <w:tcPr>
            <w:tcW w:w="18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AF71CD" w:rsidRPr="00AF71CD" w:rsidRDefault="00AF71CD" w:rsidP="00AF71CD">
            <w:pPr>
              <w:pStyle w:val="ChartHead"/>
              <w:jc w:val="center"/>
              <w:rPr>
                <w:lang w:val="fr-CA"/>
              </w:rPr>
            </w:pPr>
            <w:r w:rsidRPr="00AF71CD">
              <w:rPr>
                <w:lang w:val="fr-CA"/>
              </w:rPr>
              <w:t>Ne</w:t>
            </w:r>
          </w:p>
          <w:p w:rsidR="00423A08" w:rsidRPr="00AF71CD" w:rsidRDefault="00AF71CD" w:rsidP="00AF71CD">
            <w:pPr>
              <w:pStyle w:val="ChartHead"/>
              <w:jc w:val="center"/>
              <w:rPr>
                <w:lang w:val="fr-CA"/>
              </w:rPr>
            </w:pPr>
            <w:proofErr w:type="gramStart"/>
            <w:r w:rsidRPr="00AF71CD">
              <w:rPr>
                <w:lang w:val="fr-CA"/>
              </w:rPr>
              <w:t>s’applique</w:t>
            </w:r>
            <w:proofErr w:type="gramEnd"/>
            <w:r w:rsidRPr="00AF71CD">
              <w:rPr>
                <w:lang w:val="fr-CA"/>
              </w:rPr>
              <w:t xml:space="preserve"> pas</w:t>
            </w:r>
          </w:p>
        </w:tc>
      </w:tr>
    </w:tbl>
    <w:p w:rsidR="00423A08" w:rsidRPr="00AF71CD" w:rsidRDefault="00423A08" w:rsidP="00423A08">
      <w:pPr>
        <w:rPr>
          <w:i/>
          <w:sz w:val="2"/>
          <w:lang w:val="fr-CA"/>
        </w:rPr>
      </w:pPr>
    </w:p>
    <w:tbl>
      <w:tblPr>
        <w:tblW w:w="0" w:type="auto"/>
        <w:tblInd w:w="126" w:type="dxa"/>
        <w:tblLayout w:type="fixed"/>
        <w:tblCellMar>
          <w:left w:w="0" w:type="dxa"/>
          <w:right w:w="0" w:type="dxa"/>
        </w:tblCellMar>
        <w:tblLook w:val="0000" w:firstRow="0" w:lastRow="0" w:firstColumn="0" w:lastColumn="0" w:noHBand="0" w:noVBand="0"/>
      </w:tblPr>
      <w:tblGrid>
        <w:gridCol w:w="2142"/>
        <w:gridCol w:w="4392"/>
        <w:gridCol w:w="4266"/>
      </w:tblGrid>
      <w:tr w:rsidR="00423A08" w:rsidRPr="00900ABC" w:rsidTr="007D3997">
        <w:trPr>
          <w:trHeight w:val="492"/>
          <w:tblHeader/>
        </w:trPr>
        <w:tc>
          <w:tcPr>
            <w:tcW w:w="214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AF71CD" w:rsidP="00423A08">
            <w:pPr>
              <w:pStyle w:val="ChartHead"/>
              <w:rPr>
                <w:i/>
              </w:rPr>
            </w:pPr>
            <w:proofErr w:type="spellStart"/>
            <w:r w:rsidRPr="00AF71CD">
              <w:t>J’ai</w:t>
            </w:r>
            <w:proofErr w:type="spellEnd"/>
            <w:r w:rsidRPr="00AF71CD">
              <w:t xml:space="preserve"> </w:t>
            </w:r>
            <w:proofErr w:type="spellStart"/>
            <w:r w:rsidRPr="00AF71CD">
              <w:t>été</w:t>
            </w:r>
            <w:proofErr w:type="spellEnd"/>
            <w:r w:rsidRPr="00AF71CD">
              <w:t xml:space="preserve"> capable </w:t>
            </w:r>
            <w:proofErr w:type="gramStart"/>
            <w:r w:rsidRPr="00AF71CD">
              <w:t>de :</w:t>
            </w:r>
            <w:proofErr w:type="gramEnd"/>
          </w:p>
        </w:tc>
        <w:tc>
          <w:tcPr>
            <w:tcW w:w="439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AF71CD" w:rsidRDefault="00AF71CD" w:rsidP="00423A08">
            <w:pPr>
              <w:pStyle w:val="ChartHead"/>
              <w:rPr>
                <w:i/>
                <w:lang w:val="fr-CA"/>
              </w:rPr>
            </w:pPr>
            <w:r w:rsidRPr="00AF71CD">
              <w:rPr>
                <w:lang w:val="fr-CA"/>
              </w:rPr>
              <w:t>Cotez votre performance dans CETTE situation, puis illustrez et expliquez</w:t>
            </w:r>
          </w:p>
        </w:tc>
        <w:tc>
          <w:tcPr>
            <w:tcW w:w="426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423A08" w:rsidRPr="00900ABC" w:rsidRDefault="00AF71CD" w:rsidP="00423A08">
            <w:pPr>
              <w:pStyle w:val="ChartHead"/>
              <w:rPr>
                <w:i/>
              </w:rPr>
            </w:pPr>
            <w:proofErr w:type="spellStart"/>
            <w:r w:rsidRPr="00AF71CD">
              <w:t>Domaines</w:t>
            </w:r>
            <w:proofErr w:type="spellEnd"/>
            <w:r w:rsidRPr="00AF71CD">
              <w:t xml:space="preserve"> </w:t>
            </w:r>
            <w:proofErr w:type="spellStart"/>
            <w:r w:rsidRPr="00AF71CD">
              <w:t>ou</w:t>
            </w:r>
            <w:proofErr w:type="spellEnd"/>
            <w:r w:rsidRPr="00AF71CD">
              <w:t xml:space="preserve"> </w:t>
            </w:r>
            <w:proofErr w:type="spellStart"/>
            <w:r w:rsidRPr="00AF71CD">
              <w:t>idées</w:t>
            </w:r>
            <w:proofErr w:type="spellEnd"/>
            <w:r w:rsidRPr="00AF71CD">
              <w:t xml:space="preserve"> </w:t>
            </w:r>
            <w:proofErr w:type="spellStart"/>
            <w:r w:rsidRPr="00AF71CD">
              <w:t>d’amélioration</w:t>
            </w:r>
            <w:proofErr w:type="spellEnd"/>
          </w:p>
        </w:tc>
      </w:tr>
      <w:tr w:rsidR="00423A08" w:rsidRPr="00900ABC" w:rsidTr="007D3997">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AF71CD" w:rsidRPr="00AF71CD" w:rsidRDefault="00AF71CD" w:rsidP="00AF71CD">
            <w:pPr>
              <w:pStyle w:val="ChartBodyLeft"/>
              <w:rPr>
                <w:lang w:val="fr-CA"/>
              </w:rPr>
            </w:pPr>
            <w:r w:rsidRPr="00AF71CD">
              <w:rPr>
                <w:lang w:val="fr-CA"/>
              </w:rPr>
              <w:t>Cerner une question</w:t>
            </w:r>
          </w:p>
          <w:p w:rsidR="00AF71CD" w:rsidRPr="00AF71CD" w:rsidRDefault="00AF71CD" w:rsidP="00AF71CD">
            <w:pPr>
              <w:pStyle w:val="ChartBodyLeft"/>
              <w:rPr>
                <w:i/>
                <w:lang w:val="en-US"/>
              </w:rPr>
            </w:pPr>
            <w:proofErr w:type="spellStart"/>
            <w:proofErr w:type="gramStart"/>
            <w:r w:rsidRPr="00AF71CD">
              <w:rPr>
                <w:lang w:val="en-US"/>
              </w:rPr>
              <w:t>scientifique</w:t>
            </w:r>
            <w:proofErr w:type="spellEnd"/>
            <w:r w:rsidRPr="00AF71CD">
              <w:rPr>
                <w:lang w:val="en-US"/>
              </w:rPr>
              <w:t xml:space="preserve"> :</w:t>
            </w:r>
            <w:proofErr w:type="gramEnd"/>
          </w:p>
          <w:p w:rsidR="00423A08" w:rsidRPr="00900ABC" w:rsidRDefault="00423A08" w:rsidP="00423A08">
            <w:pPr>
              <w:pStyle w:val="ChartBodyLeft"/>
              <w:rPr>
                <w:i/>
              </w:rPr>
            </w:pPr>
          </w:p>
          <w:p w:rsidR="00423A08" w:rsidRPr="00900ABC" w:rsidRDefault="00423A08" w:rsidP="00423A08">
            <w:pPr>
              <w:pStyle w:val="ChartBodyLeft"/>
              <w:rPr>
                <w:i/>
              </w:rPr>
            </w:pPr>
          </w:p>
          <w:p w:rsidR="00423A08" w:rsidRPr="00900ABC" w:rsidRDefault="00423A08" w:rsidP="00423A08">
            <w:pPr>
              <w:pStyle w:val="ChartBodyLeft"/>
              <w:rPr>
                <w:i/>
              </w:rPr>
            </w:pPr>
          </w:p>
          <w:p w:rsidR="00423A08" w:rsidRPr="00900ABC" w:rsidRDefault="00423A08" w:rsidP="00423A08">
            <w:pPr>
              <w:pStyle w:val="ChartBodyLeft"/>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900ABC" w:rsidRDefault="00423A08" w:rsidP="00423A08">
            <w:pPr>
              <w:pStyle w:val="ChartBodyLeft"/>
              <w:rPr>
                <w:i/>
              </w:rPr>
            </w:pPr>
          </w:p>
        </w:tc>
      </w:tr>
      <w:tr w:rsidR="00423A08" w:rsidRPr="00AF71CD" w:rsidTr="007D3997">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AF71CD" w:rsidRPr="00AF71CD" w:rsidRDefault="00AF71CD" w:rsidP="00AF71CD">
            <w:pPr>
              <w:pStyle w:val="ChartBodyLeft"/>
              <w:rPr>
                <w:lang w:val="fr-CA"/>
              </w:rPr>
            </w:pPr>
            <w:r w:rsidRPr="00AF71CD">
              <w:rPr>
                <w:lang w:val="fr-CA"/>
              </w:rPr>
              <w:t>Établir une stratégie d</w:t>
            </w:r>
            <w:r>
              <w:rPr>
                <w:lang w:val="fr-CA"/>
              </w:rPr>
              <w:t xml:space="preserve">e </w:t>
            </w:r>
            <w:r w:rsidRPr="00AF71CD">
              <w:rPr>
                <w:lang w:val="fr-CA"/>
              </w:rPr>
              <w:t>recherche :</w:t>
            </w:r>
          </w:p>
          <w:p w:rsidR="00423A08" w:rsidRPr="00AF71CD" w:rsidRDefault="00423A08" w:rsidP="00423A08">
            <w:pPr>
              <w:pStyle w:val="ChartBodyLeft"/>
              <w:rPr>
                <w:i/>
                <w:lang w:val="fr-CA"/>
              </w:rPr>
            </w:pPr>
          </w:p>
          <w:p w:rsidR="00423A08" w:rsidRPr="00AF71CD" w:rsidRDefault="00423A08" w:rsidP="00423A08">
            <w:pPr>
              <w:pStyle w:val="ChartBodyLeft"/>
              <w:rPr>
                <w:i/>
                <w:lang w:val="fr-CA"/>
              </w:rPr>
            </w:pPr>
          </w:p>
          <w:p w:rsidR="00423A08" w:rsidRPr="00AF71CD" w:rsidRDefault="00423A08" w:rsidP="00423A08">
            <w:pPr>
              <w:pStyle w:val="ChartBodyLeft"/>
              <w:rPr>
                <w:i/>
                <w:lang w:val="fr-CA"/>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AF71CD" w:rsidRDefault="00423A08" w:rsidP="00423A08">
            <w:pPr>
              <w:pStyle w:val="ChartBodyLeft"/>
              <w:rPr>
                <w:i/>
                <w:lang w:val="fr-CA"/>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AF71CD" w:rsidRDefault="00423A08" w:rsidP="00423A08">
            <w:pPr>
              <w:pStyle w:val="ChartBodyLeft"/>
              <w:rPr>
                <w:i/>
                <w:lang w:val="fr-CA"/>
              </w:rPr>
            </w:pPr>
          </w:p>
        </w:tc>
      </w:tr>
      <w:tr w:rsidR="00423A08" w:rsidRPr="00AF71CD" w:rsidTr="007D3997">
        <w:trPr>
          <w:trHeight w:val="83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AF71CD" w:rsidRPr="00AF71CD" w:rsidRDefault="00AF71CD" w:rsidP="00AF71CD">
            <w:pPr>
              <w:pStyle w:val="ChartBodyLeft"/>
              <w:rPr>
                <w:lang w:val="fr-CA"/>
              </w:rPr>
            </w:pPr>
            <w:r w:rsidRPr="00AF71CD">
              <w:rPr>
                <w:lang w:val="fr-CA"/>
              </w:rPr>
              <w:t>Trouver, extraire et synthétiser</w:t>
            </w:r>
            <w:r>
              <w:rPr>
                <w:lang w:val="fr-CA"/>
              </w:rPr>
              <w:t xml:space="preserve"> </w:t>
            </w:r>
            <w:r w:rsidRPr="00AF71CD">
              <w:rPr>
                <w:lang w:val="fr-CA"/>
              </w:rPr>
              <w:t>les faits voulus :</w:t>
            </w:r>
          </w:p>
          <w:p w:rsidR="00423A08" w:rsidRPr="00AF71CD" w:rsidRDefault="00423A08" w:rsidP="00423A08">
            <w:pPr>
              <w:pStyle w:val="ChartBodyLeft"/>
              <w:rPr>
                <w:i/>
                <w:lang w:val="fr-CA"/>
              </w:rPr>
            </w:pPr>
          </w:p>
          <w:p w:rsidR="00423A08" w:rsidRPr="00AF71CD" w:rsidRDefault="00423A08" w:rsidP="00423A08">
            <w:pPr>
              <w:pStyle w:val="ChartBodyLeft"/>
              <w:rPr>
                <w:i/>
                <w:lang w:val="fr-CA"/>
              </w:rPr>
            </w:pPr>
          </w:p>
          <w:p w:rsidR="00423A08" w:rsidRPr="00AF71CD" w:rsidRDefault="00423A08" w:rsidP="00423A08">
            <w:pPr>
              <w:pStyle w:val="ChartBodyLeft"/>
              <w:rPr>
                <w:i/>
                <w:lang w:val="fr-CA"/>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AF71CD" w:rsidRDefault="00423A08" w:rsidP="00423A08">
            <w:pPr>
              <w:pStyle w:val="ChartBodyLeft"/>
              <w:rPr>
                <w:i/>
                <w:lang w:val="fr-CA"/>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AF71CD" w:rsidRDefault="00423A08" w:rsidP="00423A08">
            <w:pPr>
              <w:pStyle w:val="ChartBodyLeft"/>
              <w:rPr>
                <w:i/>
                <w:lang w:val="fr-CA"/>
              </w:rPr>
            </w:pPr>
          </w:p>
        </w:tc>
      </w:tr>
      <w:tr w:rsidR="00423A08" w:rsidRPr="00AF71CD" w:rsidTr="007D3997">
        <w:trPr>
          <w:trHeight w:val="1268"/>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AF71CD" w:rsidRPr="00AF71CD" w:rsidRDefault="00AF71CD" w:rsidP="00AF71CD">
            <w:pPr>
              <w:pStyle w:val="ChartBodyLeft"/>
              <w:rPr>
                <w:i/>
                <w:lang w:val="fr-CA"/>
              </w:rPr>
            </w:pPr>
            <w:r w:rsidRPr="00AF71CD">
              <w:rPr>
                <w:lang w:val="fr-CA"/>
              </w:rPr>
              <w:t>Interpréter et adapter les faits :</w:t>
            </w:r>
          </w:p>
          <w:p w:rsidR="00423A08" w:rsidRPr="00AF71CD" w:rsidRDefault="00423A08" w:rsidP="00423A08">
            <w:pPr>
              <w:pStyle w:val="ChartBodyLeft"/>
              <w:rPr>
                <w:i/>
                <w:lang w:val="fr-CA"/>
              </w:rPr>
            </w:pPr>
          </w:p>
          <w:p w:rsidR="00423A08" w:rsidRPr="00AF71CD" w:rsidRDefault="00423A08" w:rsidP="00423A08">
            <w:pPr>
              <w:pStyle w:val="ChartBodyLeft"/>
              <w:rPr>
                <w:i/>
                <w:lang w:val="fr-CA"/>
              </w:rPr>
            </w:pPr>
          </w:p>
          <w:p w:rsidR="00423A08" w:rsidRPr="00AF71CD" w:rsidRDefault="00423A08" w:rsidP="00423A08">
            <w:pPr>
              <w:pStyle w:val="ChartBodyLeft"/>
              <w:rPr>
                <w:i/>
                <w:lang w:val="fr-CA"/>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AF71CD" w:rsidRDefault="00423A08" w:rsidP="00423A08">
            <w:pPr>
              <w:pStyle w:val="ChartBodyLeft"/>
              <w:rPr>
                <w:i/>
                <w:lang w:val="fr-CA"/>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AF71CD" w:rsidRDefault="00423A08" w:rsidP="00423A08">
            <w:pPr>
              <w:pStyle w:val="ChartBodyLeft"/>
              <w:rPr>
                <w:i/>
                <w:lang w:val="fr-CA"/>
              </w:rPr>
            </w:pPr>
          </w:p>
        </w:tc>
      </w:tr>
      <w:tr w:rsidR="00423A08" w:rsidRPr="00AF71CD" w:rsidTr="007D3997">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AF71CD" w:rsidRPr="00AF71CD" w:rsidRDefault="00AF71CD" w:rsidP="00AF71CD">
            <w:pPr>
              <w:pStyle w:val="ChartBodyLeft"/>
              <w:rPr>
                <w:lang w:val="fr-CA"/>
              </w:rPr>
            </w:pPr>
            <w:r w:rsidRPr="00AF71CD">
              <w:rPr>
                <w:lang w:val="fr-CA"/>
              </w:rPr>
              <w:t xml:space="preserve">Planifier la mise en </w:t>
            </w:r>
            <w:r>
              <w:rPr>
                <w:lang w:val="fr-CA"/>
              </w:rPr>
              <w:t xml:space="preserve">œuvre </w:t>
            </w:r>
            <w:r w:rsidRPr="00AF71CD">
              <w:rPr>
                <w:lang w:val="fr-CA"/>
              </w:rPr>
              <w:t>et évaluer :</w:t>
            </w:r>
          </w:p>
          <w:p w:rsidR="00423A08" w:rsidRPr="00AF71CD" w:rsidRDefault="00423A08" w:rsidP="00423A08">
            <w:pPr>
              <w:pStyle w:val="ChartBodyLeft"/>
              <w:rPr>
                <w:i/>
                <w:lang w:val="fr-CA"/>
              </w:rPr>
            </w:pPr>
          </w:p>
          <w:p w:rsidR="00423A08" w:rsidRPr="00AF71CD" w:rsidRDefault="00423A08" w:rsidP="00423A08">
            <w:pPr>
              <w:pStyle w:val="ChartBodyLeft"/>
              <w:rPr>
                <w:i/>
                <w:lang w:val="fr-CA"/>
              </w:rPr>
            </w:pPr>
          </w:p>
          <w:p w:rsidR="00423A08" w:rsidRPr="00AF71CD" w:rsidRDefault="00423A08" w:rsidP="00423A08">
            <w:pPr>
              <w:pStyle w:val="ChartBodyLeft"/>
              <w:rPr>
                <w:i/>
                <w:lang w:val="fr-CA"/>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AF71CD" w:rsidRDefault="00423A08" w:rsidP="00423A08">
            <w:pPr>
              <w:pStyle w:val="ChartBodyLeft"/>
              <w:rPr>
                <w:i/>
                <w:lang w:val="fr-CA"/>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AF71CD" w:rsidRDefault="00423A08" w:rsidP="00423A08">
            <w:pPr>
              <w:pStyle w:val="ChartBodyLeft"/>
              <w:rPr>
                <w:i/>
                <w:lang w:val="fr-CA"/>
              </w:rPr>
            </w:pPr>
          </w:p>
        </w:tc>
      </w:tr>
    </w:tbl>
    <w:p w:rsidR="00423A08" w:rsidRPr="00AF71CD" w:rsidRDefault="00AF71CD" w:rsidP="00423A08">
      <w:pPr>
        <w:pStyle w:val="ListParagraph"/>
        <w:numPr>
          <w:ilvl w:val="0"/>
          <w:numId w:val="14"/>
        </w:numPr>
        <w:spacing w:before="240"/>
        <w:rPr>
          <w:lang w:val="fr-CA"/>
        </w:rPr>
      </w:pPr>
      <w:r w:rsidRPr="00AF71CD">
        <w:rPr>
          <w:lang w:val="fr-CA"/>
        </w:rPr>
        <w:lastRenderedPageBreak/>
        <w:t>Résumez brièvement les importantes leçons que vous avez tirées en réalisant cet exercice. Quelles en seront les implications à long terme (le cas échéant) en ce qui concerne votre apprentissage continu?</w:t>
      </w:r>
    </w:p>
    <w:p w:rsidR="00423A08" w:rsidRPr="00AF71CD" w:rsidRDefault="00423A08" w:rsidP="00423A08">
      <w:pPr>
        <w:rPr>
          <w:i/>
          <w:lang w:val="fr-CA"/>
        </w:rPr>
      </w:pPr>
    </w:p>
    <w:p w:rsidR="00423A08" w:rsidRPr="00AF71CD" w:rsidRDefault="00423A08" w:rsidP="00423A08">
      <w:pPr>
        <w:rPr>
          <w:i/>
          <w:lang w:val="fr-CA"/>
        </w:rPr>
      </w:pPr>
    </w:p>
    <w:p w:rsidR="00423A08" w:rsidRPr="00AF71CD" w:rsidRDefault="00423A08" w:rsidP="00423A08">
      <w:pPr>
        <w:rPr>
          <w:i/>
          <w:lang w:val="fr-CA"/>
        </w:rPr>
      </w:pPr>
    </w:p>
    <w:p w:rsidR="00423A08" w:rsidRPr="00AF71CD" w:rsidRDefault="00423A08" w:rsidP="00423A08">
      <w:pPr>
        <w:rPr>
          <w:i/>
          <w:lang w:val="fr-CA"/>
        </w:rPr>
      </w:pPr>
    </w:p>
    <w:p w:rsidR="00322403" w:rsidRPr="00AF71CD" w:rsidRDefault="00322403" w:rsidP="00EA6B75">
      <w:pPr>
        <w:rPr>
          <w:lang w:val="fr-CA"/>
        </w:rPr>
      </w:pPr>
    </w:p>
    <w:sectPr w:rsidR="00322403" w:rsidRPr="00AF71CD" w:rsidSect="00423A0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CD" w:rsidRDefault="00AF7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AF71CD"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EDD5B"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AF71CD">
      <w:rPr>
        <w:b/>
        <w:sz w:val="18"/>
        <w:szCs w:val="18"/>
        <w:lang w:val="fr-CA"/>
      </w:rPr>
      <w:instrText xml:space="preserve"> PAGE   \* MERGEFORMAT </w:instrText>
    </w:r>
    <w:r w:rsidR="002802DD" w:rsidRPr="00813420">
      <w:rPr>
        <w:b/>
        <w:sz w:val="18"/>
        <w:szCs w:val="18"/>
      </w:rPr>
      <w:fldChar w:fldCharType="separate"/>
    </w:r>
    <w:r w:rsidR="00FB077A" w:rsidRPr="00AF71CD">
      <w:rPr>
        <w:b/>
        <w:noProof/>
        <w:sz w:val="18"/>
        <w:szCs w:val="18"/>
        <w:lang w:val="fr-CA"/>
      </w:rPr>
      <w:t>5</w:t>
    </w:r>
    <w:r w:rsidR="002802DD" w:rsidRPr="00813420">
      <w:rPr>
        <w:b/>
        <w:noProof/>
        <w:sz w:val="18"/>
        <w:szCs w:val="18"/>
      </w:rPr>
      <w:fldChar w:fldCharType="end"/>
    </w:r>
    <w:r w:rsidR="00CF104E" w:rsidRPr="00AF71CD">
      <w:rPr>
        <w:b/>
        <w:noProof/>
        <w:sz w:val="18"/>
        <w:szCs w:val="18"/>
        <w:lang w:val="fr-CA"/>
      </w:rPr>
      <w:br/>
    </w:r>
  </w:p>
  <w:p w:rsidR="002802DD" w:rsidRPr="00AF71CD" w:rsidRDefault="00AF71CD" w:rsidP="00AF71CD">
    <w:pPr>
      <w:autoSpaceDE w:val="0"/>
      <w:autoSpaceDN w:val="0"/>
      <w:adjustRightInd w:val="0"/>
      <w:spacing w:after="0" w:line="288" w:lineRule="auto"/>
      <w:jc w:val="center"/>
      <w:textAlignment w:val="center"/>
      <w:rPr>
        <w:rFonts w:ascii="MinionPro-Regular" w:hAnsi="MinionPro-Regular" w:cs="MinionPro-Regular"/>
        <w:color w:val="7F7F7F"/>
        <w:szCs w:val="24"/>
        <w:lang w:val="fr-CA"/>
      </w:rPr>
    </w:pPr>
    <w:r w:rsidRPr="00AF71CD">
      <w:rPr>
        <w:rFonts w:cs="Open Sans"/>
        <w:color w:val="7F7F7F"/>
        <w:sz w:val="14"/>
        <w:szCs w:val="14"/>
        <w:lang w:val="fr-CA"/>
      </w:rPr>
      <w:t>Érudit Outils d’enseignement–</w:t>
    </w:r>
    <w:r w:rsidRPr="00AF71CD">
      <w:rPr>
        <w:rFonts w:cs="Open Sans"/>
        <w:color w:val="003A5B" w:themeColor="text2"/>
        <w:sz w:val="14"/>
        <w:szCs w:val="14"/>
        <w:lang w:val="fr-CA"/>
      </w:rPr>
      <w:t xml:space="preserve"> </w:t>
    </w:r>
    <w:r>
      <w:rPr>
        <w:rFonts w:cs="Open Sans"/>
        <w:color w:val="003A5B" w:themeColor="text2"/>
        <w:sz w:val="14"/>
        <w:szCs w:val="14"/>
        <w:lang w:val="fr-CA"/>
      </w:rPr>
      <w:t>R</w:t>
    </w:r>
    <w:r w:rsidRPr="00AF71CD">
      <w:rPr>
        <w:rFonts w:cs="Open Sans"/>
        <w:color w:val="003A5B" w:themeColor="text2"/>
        <w:sz w:val="14"/>
        <w:szCs w:val="14"/>
        <w:lang w:val="fr-CA"/>
      </w:rPr>
      <w:t>É</w:t>
    </w:r>
    <w:r>
      <w:rPr>
        <w:rFonts w:cs="Open Sans"/>
        <w:color w:val="003A5B" w:themeColor="text2"/>
        <w:sz w:val="14"/>
        <w:szCs w:val="14"/>
        <w:lang w:val="fr-CA"/>
      </w:rPr>
      <w:t xml:space="preserve">FLEXION </w:t>
    </w:r>
    <w:r>
      <w:rPr>
        <w:rFonts w:cs="Open Sans"/>
        <w:color w:val="003A5B" w:themeColor="text2"/>
        <w:sz w:val="14"/>
        <w:szCs w:val="14"/>
        <w:lang w:val="fr-CA"/>
      </w:rPr>
      <w:t>DIRIG</w:t>
    </w:r>
    <w:r w:rsidRPr="00AF71CD">
      <w:rPr>
        <w:rFonts w:cs="Open Sans"/>
        <w:color w:val="003A5B" w:themeColor="text2"/>
        <w:sz w:val="14"/>
        <w:szCs w:val="14"/>
        <w:lang w:val="fr-CA"/>
      </w:rPr>
      <w:t>É</w:t>
    </w:r>
    <w:r>
      <w:rPr>
        <w:rFonts w:cs="Open Sans"/>
        <w:color w:val="003A5B" w:themeColor="text2"/>
        <w:sz w:val="14"/>
        <w:szCs w:val="14"/>
        <w:lang w:val="fr-CA"/>
      </w:rPr>
      <w:t>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CD" w:rsidRDefault="00AF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CD" w:rsidRDefault="00AF7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8E55D13"/>
    <w:multiLevelType w:val="hybridMultilevel"/>
    <w:tmpl w:val="4F2A8F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DC944CF"/>
    <w:multiLevelType w:val="hybridMultilevel"/>
    <w:tmpl w:val="1732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D57B1"/>
    <w:rsid w:val="003E1609"/>
    <w:rsid w:val="00400DC2"/>
    <w:rsid w:val="00410298"/>
    <w:rsid w:val="00423A0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F467E"/>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AF71CD"/>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CF1E74"/>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92C0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423A08"/>
    <w:rPr>
      <w:smallCaps/>
      <w:color w:val="5A5A5A" w:themeColor="text1" w:themeTint="A5"/>
    </w:rPr>
  </w:style>
  <w:style w:type="character" w:styleId="SubtleEmphasis">
    <w:name w:val="Subtle Emphasis"/>
    <w:basedOn w:val="DefaultParagraphFont"/>
    <w:uiPriority w:val="19"/>
    <w:qFormat/>
    <w:rsid w:val="006F467E"/>
    <w:rPr>
      <w:i/>
      <w:iCs/>
      <w:color w:val="404040" w:themeColor="text1" w:themeTint="BF"/>
    </w:rPr>
  </w:style>
  <w:style w:type="paragraph" w:styleId="Subtitle">
    <w:name w:val="Subtitle"/>
    <w:basedOn w:val="Normal"/>
    <w:next w:val="Normal"/>
    <w:link w:val="SubtitleChar"/>
    <w:uiPriority w:val="11"/>
    <w:qFormat/>
    <w:rsid w:val="006F467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F467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82018647">
      <w:bodyDiv w:val="1"/>
      <w:marLeft w:val="0"/>
      <w:marRight w:val="0"/>
      <w:marTop w:val="0"/>
      <w:marBottom w:val="0"/>
      <w:divBdr>
        <w:top w:val="none" w:sz="0" w:space="0" w:color="auto"/>
        <w:left w:val="none" w:sz="0" w:space="0" w:color="auto"/>
        <w:bottom w:val="none" w:sz="0" w:space="0" w:color="auto"/>
        <w:right w:val="none" w:sz="0" w:space="0" w:color="auto"/>
      </w:divBdr>
    </w:div>
    <w:div w:id="226039246">
      <w:bodyDiv w:val="1"/>
      <w:marLeft w:val="0"/>
      <w:marRight w:val="0"/>
      <w:marTop w:val="0"/>
      <w:marBottom w:val="0"/>
      <w:divBdr>
        <w:top w:val="none" w:sz="0" w:space="0" w:color="auto"/>
        <w:left w:val="none" w:sz="0" w:space="0" w:color="auto"/>
        <w:bottom w:val="none" w:sz="0" w:space="0" w:color="auto"/>
        <w:right w:val="none" w:sz="0" w:space="0" w:color="auto"/>
      </w:divBdr>
    </w:div>
    <w:div w:id="645158715">
      <w:bodyDiv w:val="1"/>
      <w:marLeft w:val="0"/>
      <w:marRight w:val="0"/>
      <w:marTop w:val="0"/>
      <w:marBottom w:val="0"/>
      <w:divBdr>
        <w:top w:val="none" w:sz="0" w:space="0" w:color="auto"/>
        <w:left w:val="none" w:sz="0" w:space="0" w:color="auto"/>
        <w:bottom w:val="none" w:sz="0" w:space="0" w:color="auto"/>
        <w:right w:val="none" w:sz="0" w:space="0" w:color="auto"/>
      </w:divBdr>
    </w:div>
    <w:div w:id="933167302">
      <w:bodyDiv w:val="1"/>
      <w:marLeft w:val="0"/>
      <w:marRight w:val="0"/>
      <w:marTop w:val="0"/>
      <w:marBottom w:val="0"/>
      <w:divBdr>
        <w:top w:val="none" w:sz="0" w:space="0" w:color="auto"/>
        <w:left w:val="none" w:sz="0" w:space="0" w:color="auto"/>
        <w:bottom w:val="none" w:sz="0" w:space="0" w:color="auto"/>
        <w:right w:val="none" w:sz="0" w:space="0" w:color="auto"/>
      </w:divBdr>
    </w:div>
    <w:div w:id="1003430896">
      <w:bodyDiv w:val="1"/>
      <w:marLeft w:val="0"/>
      <w:marRight w:val="0"/>
      <w:marTop w:val="0"/>
      <w:marBottom w:val="0"/>
      <w:divBdr>
        <w:top w:val="none" w:sz="0" w:space="0" w:color="auto"/>
        <w:left w:val="none" w:sz="0" w:space="0" w:color="auto"/>
        <w:bottom w:val="none" w:sz="0" w:space="0" w:color="auto"/>
        <w:right w:val="none" w:sz="0" w:space="0" w:color="auto"/>
      </w:divBdr>
    </w:div>
    <w:div w:id="1020476942">
      <w:bodyDiv w:val="1"/>
      <w:marLeft w:val="0"/>
      <w:marRight w:val="0"/>
      <w:marTop w:val="0"/>
      <w:marBottom w:val="0"/>
      <w:divBdr>
        <w:top w:val="none" w:sz="0" w:space="0" w:color="auto"/>
        <w:left w:val="none" w:sz="0" w:space="0" w:color="auto"/>
        <w:bottom w:val="none" w:sz="0" w:space="0" w:color="auto"/>
        <w:right w:val="none" w:sz="0" w:space="0" w:color="auto"/>
      </w:divBdr>
    </w:div>
    <w:div w:id="1210339518">
      <w:bodyDiv w:val="1"/>
      <w:marLeft w:val="0"/>
      <w:marRight w:val="0"/>
      <w:marTop w:val="0"/>
      <w:marBottom w:val="0"/>
      <w:divBdr>
        <w:top w:val="none" w:sz="0" w:space="0" w:color="auto"/>
        <w:left w:val="none" w:sz="0" w:space="0" w:color="auto"/>
        <w:bottom w:val="none" w:sz="0" w:space="0" w:color="auto"/>
        <w:right w:val="none" w:sz="0" w:space="0" w:color="auto"/>
      </w:divBdr>
    </w:div>
    <w:div w:id="1289704111">
      <w:bodyDiv w:val="1"/>
      <w:marLeft w:val="0"/>
      <w:marRight w:val="0"/>
      <w:marTop w:val="0"/>
      <w:marBottom w:val="0"/>
      <w:divBdr>
        <w:top w:val="none" w:sz="0" w:space="0" w:color="auto"/>
        <w:left w:val="none" w:sz="0" w:space="0" w:color="auto"/>
        <w:bottom w:val="none" w:sz="0" w:space="0" w:color="auto"/>
        <w:right w:val="none" w:sz="0" w:space="0" w:color="auto"/>
      </w:divBdr>
    </w:div>
    <w:div w:id="1292248319">
      <w:bodyDiv w:val="1"/>
      <w:marLeft w:val="0"/>
      <w:marRight w:val="0"/>
      <w:marTop w:val="0"/>
      <w:marBottom w:val="0"/>
      <w:divBdr>
        <w:top w:val="none" w:sz="0" w:space="0" w:color="auto"/>
        <w:left w:val="none" w:sz="0" w:space="0" w:color="auto"/>
        <w:bottom w:val="none" w:sz="0" w:space="0" w:color="auto"/>
        <w:right w:val="none" w:sz="0" w:space="0" w:color="auto"/>
      </w:divBdr>
    </w:div>
    <w:div w:id="1521121240">
      <w:bodyDiv w:val="1"/>
      <w:marLeft w:val="0"/>
      <w:marRight w:val="0"/>
      <w:marTop w:val="0"/>
      <w:marBottom w:val="0"/>
      <w:divBdr>
        <w:top w:val="none" w:sz="0" w:space="0" w:color="auto"/>
        <w:left w:val="none" w:sz="0" w:space="0" w:color="auto"/>
        <w:bottom w:val="none" w:sz="0" w:space="0" w:color="auto"/>
        <w:right w:val="none" w:sz="0" w:space="0" w:color="auto"/>
      </w:divBdr>
    </w:div>
    <w:div w:id="1658146003">
      <w:bodyDiv w:val="1"/>
      <w:marLeft w:val="0"/>
      <w:marRight w:val="0"/>
      <w:marTop w:val="0"/>
      <w:marBottom w:val="0"/>
      <w:divBdr>
        <w:top w:val="none" w:sz="0" w:space="0" w:color="auto"/>
        <w:left w:val="none" w:sz="0" w:space="0" w:color="auto"/>
        <w:bottom w:val="none" w:sz="0" w:space="0" w:color="auto"/>
        <w:right w:val="none" w:sz="0" w:space="0" w:color="auto"/>
      </w:divBdr>
    </w:div>
    <w:div w:id="1697539814">
      <w:bodyDiv w:val="1"/>
      <w:marLeft w:val="0"/>
      <w:marRight w:val="0"/>
      <w:marTop w:val="0"/>
      <w:marBottom w:val="0"/>
      <w:divBdr>
        <w:top w:val="none" w:sz="0" w:space="0" w:color="auto"/>
        <w:left w:val="none" w:sz="0" w:space="0" w:color="auto"/>
        <w:bottom w:val="none" w:sz="0" w:space="0" w:color="auto"/>
        <w:right w:val="none" w:sz="0" w:space="0" w:color="auto"/>
      </w:divBdr>
    </w:div>
    <w:div w:id="1699238134">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958902996">
      <w:bodyDiv w:val="1"/>
      <w:marLeft w:val="0"/>
      <w:marRight w:val="0"/>
      <w:marTop w:val="0"/>
      <w:marBottom w:val="0"/>
      <w:divBdr>
        <w:top w:val="none" w:sz="0" w:space="0" w:color="auto"/>
        <w:left w:val="none" w:sz="0" w:space="0" w:color="auto"/>
        <w:bottom w:val="none" w:sz="0" w:space="0" w:color="auto"/>
        <w:right w:val="none" w:sz="0" w:space="0" w:color="auto"/>
      </w:divBdr>
    </w:div>
    <w:div w:id="20262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f3c17827-2a44-4186-817e-0d9f5805cdb5"/>
    <ds:schemaRef ds:uri="http://purl.org/dc/dcmitype/"/>
  </ds:schemaRefs>
</ds:datastoreItem>
</file>

<file path=customXml/itemProps4.xml><?xml version="1.0" encoding="utf-8"?>
<ds:datastoreItem xmlns:ds="http://schemas.openxmlformats.org/officeDocument/2006/customXml" ds:itemID="{79DAEAC0-45B9-454F-BCD8-DB94542F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11</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5</cp:revision>
  <cp:lastPrinted>2018-08-24T17:51:00Z</cp:lastPrinted>
  <dcterms:created xsi:type="dcterms:W3CDTF">2021-10-21T17:09:00Z</dcterms:created>
  <dcterms:modified xsi:type="dcterms:W3CDTF">2021-11-25T14:51:00Z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