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F72BFA" w:rsidRDefault="00B46140" w:rsidP="006A4987">
      <w:pPr>
        <w:pStyle w:val="Heading1"/>
        <w:rPr>
          <w:sz w:val="48"/>
          <w:lang w:val="fr-CA"/>
        </w:rPr>
      </w:pPr>
      <w:r w:rsidRPr="00F72BFA">
        <w:rPr>
          <w:sz w:val="48"/>
          <w:lang w:val="fr-CA"/>
        </w:rPr>
        <w:t>Outils d’</w:t>
      </w:r>
      <w:r w:rsidR="00F72BFA" w:rsidRPr="00F72BFA">
        <w:rPr>
          <w:sz w:val="48"/>
          <w:lang w:val="fr-CA"/>
        </w:rPr>
        <w:t>évaluation 2</w:t>
      </w:r>
      <w:r w:rsidRPr="00F72BFA">
        <w:rPr>
          <w:sz w:val="48"/>
          <w:lang w:val="fr-CA"/>
        </w:rPr>
        <w:t xml:space="preserve"> – </w:t>
      </w:r>
      <w:r w:rsidR="00F72BFA" w:rsidRPr="00F72BFA">
        <w:rPr>
          <w:sz w:val="48"/>
          <w:lang w:val="fr-CA"/>
        </w:rPr>
        <w:t xml:space="preserve">Rétroaction </w:t>
      </w:r>
      <w:proofErr w:type="spellStart"/>
      <w:r w:rsidR="00F72BFA" w:rsidRPr="00F72BFA">
        <w:rPr>
          <w:sz w:val="48"/>
          <w:lang w:val="fr-CA"/>
        </w:rPr>
        <w:t>multisources</w:t>
      </w:r>
      <w:proofErr w:type="spellEnd"/>
    </w:p>
    <w:p w:rsidR="002B03F8" w:rsidRDefault="00B46140" w:rsidP="006A4987">
      <w:pPr>
        <w:pStyle w:val="Subtitle"/>
        <w:rPr>
          <w:lang w:val="fr-CA"/>
        </w:rPr>
      </w:pPr>
      <w:r w:rsidRPr="00B46140">
        <w:rPr>
          <w:lang w:val="fr-CA"/>
        </w:rPr>
        <w:t xml:space="preserve">CanMEDS </w:t>
      </w:r>
      <w:r w:rsidR="00F72BFA">
        <w:rPr>
          <w:lang w:val="fr-CA"/>
        </w:rPr>
        <w:t>Leader</w:t>
      </w:r>
    </w:p>
    <w:p w:rsidR="00F72BFA" w:rsidRPr="00824BDE" w:rsidRDefault="00F72BFA" w:rsidP="00F72BFA">
      <w:pPr>
        <w:pStyle w:val="Heading2"/>
        <w:rPr>
          <w:color w:val="auto"/>
          <w:sz w:val="34"/>
        </w:rPr>
      </w:pPr>
      <w:r w:rsidRPr="00824BDE">
        <w:rPr>
          <w:sz w:val="34"/>
        </w:rPr>
        <w:t>Le rôle CanMEDS de leader et la gestion des gens et des ressources</w:t>
      </w:r>
    </w:p>
    <w:p w:rsidR="00F72BFA" w:rsidRPr="00F72BFA" w:rsidRDefault="00F72BFA" w:rsidP="00F72BFA">
      <w:pPr>
        <w:rPr>
          <w:rStyle w:val="SubtleReference"/>
          <w:sz w:val="22"/>
          <w:lang w:val="fr-CA"/>
        </w:rPr>
      </w:pPr>
      <w:r w:rsidRPr="00F72BFA">
        <w:rPr>
          <w:rStyle w:val="SubtleReference"/>
          <w:sz w:val="22"/>
          <w:lang w:val="fr-CA"/>
        </w:rPr>
        <w:t xml:space="preserve">Le contenu ci-dessous, rédigé par S. Glover Takahashi, M-K. Chan, D. </w:t>
      </w:r>
      <w:proofErr w:type="spellStart"/>
      <w:r w:rsidRPr="00F72BFA">
        <w:rPr>
          <w:rStyle w:val="SubtleReference"/>
          <w:sz w:val="22"/>
          <w:lang w:val="fr-CA"/>
        </w:rPr>
        <w:t>Dath</w:t>
      </w:r>
      <w:proofErr w:type="spellEnd"/>
      <w:r w:rsidRPr="00F72BFA">
        <w:rPr>
          <w:rStyle w:val="SubtleReference"/>
          <w:sz w:val="22"/>
          <w:lang w:val="fr-CA"/>
        </w:rPr>
        <w:t xml:space="preserve"> et B. Wong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F72BFA" w:rsidRPr="00F72BFA" w:rsidRDefault="00F72BFA" w:rsidP="00F72BFA">
      <w:pPr>
        <w:rPr>
          <w:rStyle w:val="SubtleReference"/>
          <w:b/>
          <w:sz w:val="22"/>
        </w:rPr>
      </w:pPr>
      <w:r w:rsidRPr="00F72BFA">
        <w:rPr>
          <w:rStyle w:val="SubtleReference"/>
          <w:b/>
          <w:sz w:val="22"/>
          <w:lang w:val="fr-CA"/>
        </w:rPr>
        <w:t>REMARQUE : Le contenu ci-dessous peut avoir été modifié et ne plus représenter l’opinion ou le point de vue du Collège royal.</w:t>
      </w:r>
    </w:p>
    <w:p w:rsidR="00F72BFA" w:rsidRPr="00F72BFA" w:rsidRDefault="00F72BFA" w:rsidP="00F72BFA">
      <w:pPr>
        <w:pStyle w:val="Heading3"/>
        <w:rPr>
          <w:color w:val="003A5B" w:themeColor="text2"/>
          <w:sz w:val="22"/>
          <w:szCs w:val="22"/>
          <w:lang w:val="fr-CA"/>
        </w:rPr>
      </w:pPr>
      <w:r w:rsidRPr="00F72BFA">
        <w:rPr>
          <w:color w:val="003A5B" w:themeColor="text2"/>
          <w:lang w:val="fr-CA"/>
        </w:rPr>
        <w:t xml:space="preserve">Directives à l’intention de l’évaluateur : </w:t>
      </w:r>
    </w:p>
    <w:p w:rsidR="00F72BFA" w:rsidRPr="00F72BFA" w:rsidRDefault="00F72BFA" w:rsidP="00F72BFA">
      <w:pPr>
        <w:pStyle w:val="ListParagraph"/>
        <w:rPr>
          <w:lang w:val="fr-CA"/>
        </w:rPr>
      </w:pPr>
      <w:r w:rsidRPr="00F72BFA">
        <w:rPr>
          <w:lang w:val="fr-CA"/>
        </w:rPr>
        <w:t xml:space="preserve">En tant que leaders, les médecins sont engagés envers la bonne gestion des ressources humaines, matérielles et financières de la santé. Ils peuvent perfectionner leurs compétences en la matière au fil du temps grâce à la pratique et la rétroaction. </w:t>
      </w:r>
    </w:p>
    <w:p w:rsidR="00F72BFA" w:rsidRPr="00F72BFA" w:rsidRDefault="00F72BFA" w:rsidP="00F72BFA">
      <w:pPr>
        <w:pStyle w:val="ListParagraph"/>
        <w:rPr>
          <w:lang w:val="fr-CA"/>
        </w:rPr>
      </w:pPr>
      <w:r w:rsidRPr="00F72BFA">
        <w:rPr>
          <w:lang w:val="fr-CA"/>
        </w:rPr>
        <w:t xml:space="preserve">Au moyen du formulaire ci-dessous, aidez l’apprenant à mieux comprendre son niveau d’expertise en lui offrant de la </w:t>
      </w:r>
      <w:proofErr w:type="spellStart"/>
      <w:r w:rsidRPr="00F72BFA">
        <w:rPr>
          <w:lang w:val="fr-CA"/>
        </w:rPr>
        <w:t>retroaction</w:t>
      </w:r>
      <w:proofErr w:type="spellEnd"/>
      <w:r w:rsidRPr="00F72BFA">
        <w:rPr>
          <w:lang w:val="fr-CA"/>
        </w:rPr>
        <w:t xml:space="preserve"> pertinente et confidentielle. </w:t>
      </w:r>
    </w:p>
    <w:p w:rsidR="00F72BFA" w:rsidRPr="00F72BFA" w:rsidRDefault="00F72BFA" w:rsidP="00F72BFA">
      <w:pPr>
        <w:pStyle w:val="ListParagraph"/>
        <w:rPr>
          <w:lang w:val="fr-CA"/>
        </w:rPr>
      </w:pPr>
      <w:r w:rsidRPr="00F72BFA">
        <w:rPr>
          <w:lang w:val="fr-CA"/>
        </w:rPr>
        <w:t>Soyez rassurés que cette information sera transmise sous forme agrégée, afin d’aider le résident à améliorer ses compétences en leadership.</w:t>
      </w:r>
    </w:p>
    <w:p w:rsidR="00F72BFA" w:rsidRPr="00F72BFA" w:rsidRDefault="00F72BFA" w:rsidP="00F72BFA">
      <w:pPr>
        <w:ind w:left="720"/>
        <w:contextualSpacing/>
        <w:rPr>
          <w:lang w:val="fr-CA"/>
        </w:rPr>
      </w:pPr>
    </w:p>
    <w:p w:rsidR="00F72BFA" w:rsidRPr="00F72BFA" w:rsidRDefault="00F72BFA" w:rsidP="00F72BFA">
      <w:pPr>
        <w:rPr>
          <w:lang w:val="fr-CA"/>
        </w:rPr>
      </w:pPr>
      <w:r w:rsidRPr="00F72BFA">
        <w:rPr>
          <w:lang w:val="fr-CA"/>
        </w:rPr>
        <w:t>Veuillez remettre ce document en en respectant la confidentialité : à ______________________</w:t>
      </w:r>
    </w:p>
    <w:p w:rsidR="00F72BFA" w:rsidRPr="00F72BFA" w:rsidRDefault="00F72BFA" w:rsidP="00F72BFA">
      <w:pPr>
        <w:rPr>
          <w:lang w:val="fr-CA"/>
        </w:rPr>
      </w:pPr>
      <w:r w:rsidRPr="00F72BFA">
        <w:rPr>
          <w:lang w:val="fr-CA"/>
        </w:rPr>
        <w:t>Nom de l’apprenant : __________________________</w:t>
      </w:r>
      <w:r>
        <w:rPr>
          <w:lang w:val="fr-CA"/>
        </w:rPr>
        <w:t>_______________________</w:t>
      </w:r>
    </w:p>
    <w:p w:rsidR="00F72BFA" w:rsidRPr="00F72BFA" w:rsidRDefault="00F72BFA" w:rsidP="00F72BFA">
      <w:pPr>
        <w:rPr>
          <w:lang w:val="fr-CA"/>
        </w:rPr>
      </w:pPr>
      <w:r w:rsidRPr="00F72BFA">
        <w:rPr>
          <w:lang w:val="fr-CA"/>
        </w:rPr>
        <w:t>Année d’études postdoctorales : ___________________</w:t>
      </w:r>
    </w:p>
    <w:p w:rsidR="00F72BFA" w:rsidRPr="00F72BFA" w:rsidRDefault="00F72BFA" w:rsidP="00F72BFA">
      <w:pPr>
        <w:rPr>
          <w:lang w:val="fr-CA"/>
        </w:rPr>
      </w:pPr>
    </w:p>
    <w:p w:rsidR="00F72BFA" w:rsidRPr="00F72BFA" w:rsidRDefault="00F72BFA" w:rsidP="00F72BFA">
      <w:pPr>
        <w:rPr>
          <w:lang w:val="fr-CA"/>
        </w:rPr>
      </w:pPr>
      <w:r w:rsidRPr="00F72BFA">
        <w:rPr>
          <w:lang w:val="fr-CA"/>
        </w:rPr>
        <w:t>Veuillez cocher les cases appropriées.</w:t>
      </w:r>
    </w:p>
    <w:p w:rsidR="00F72BFA" w:rsidRPr="00F72BFA" w:rsidRDefault="00F72BFA" w:rsidP="00F72BFA">
      <w:pPr>
        <w:rPr>
          <w:b/>
          <w:lang w:val="fr-CA"/>
        </w:rPr>
      </w:pPr>
      <w:r w:rsidRPr="00F72BFA">
        <w:rPr>
          <w:b/>
          <w:lang w:val="fr-CA"/>
        </w:rPr>
        <w:t xml:space="preserve">Indiquez </w:t>
      </w:r>
      <w:r>
        <w:rPr>
          <w:b/>
        </w:rPr>
        <w:sym w:font="Wingdings 2" w:char="F052"/>
      </w:r>
      <w:r w:rsidRPr="00F72BFA">
        <w:rPr>
          <w:b/>
          <w:lang w:val="fr-CA"/>
        </w:rPr>
        <w:t xml:space="preserve"> tous les choix qui s’appliquent. Je suis : </w:t>
      </w:r>
    </w:p>
    <w:p w:rsidR="00F72BFA" w:rsidRPr="00824BDE" w:rsidRDefault="00F72BFA" w:rsidP="00824BDE">
      <w:pPr>
        <w:pStyle w:val="ListParagraph"/>
        <w:numPr>
          <w:ilvl w:val="0"/>
          <w:numId w:val="17"/>
        </w:numPr>
        <w:rPr>
          <w:lang w:val="fr-CA"/>
        </w:rPr>
      </w:pPr>
      <w:r w:rsidRPr="00824BDE">
        <w:rPr>
          <w:lang w:val="fr-CA"/>
        </w:rPr>
        <w:t>Membre d’une équipe de professionnels de la santé (</w:t>
      </w:r>
      <w:proofErr w:type="spellStart"/>
      <w:r w:rsidRPr="00824BDE">
        <w:rPr>
          <w:lang w:val="fr-CA"/>
        </w:rPr>
        <w:t>corésident</w:t>
      </w:r>
      <w:proofErr w:type="spellEnd"/>
      <w:r w:rsidRPr="00824BDE">
        <w:rPr>
          <w:lang w:val="fr-CA"/>
        </w:rPr>
        <w:t xml:space="preserve"> compris) </w:t>
      </w:r>
    </w:p>
    <w:p w:rsidR="00F72BFA" w:rsidRPr="00824BDE" w:rsidRDefault="00F72BFA" w:rsidP="00824BDE">
      <w:pPr>
        <w:pStyle w:val="ListParagraph"/>
        <w:numPr>
          <w:ilvl w:val="0"/>
          <w:numId w:val="17"/>
        </w:numPr>
        <w:rPr>
          <w:lang w:val="fr-CA"/>
        </w:rPr>
      </w:pPr>
      <w:r w:rsidRPr="00824BDE">
        <w:rPr>
          <w:lang w:val="fr-CA"/>
        </w:rPr>
        <w:t>Superviseur de résidents</w:t>
      </w:r>
    </w:p>
    <w:p w:rsidR="00F72BFA" w:rsidRPr="00824BDE" w:rsidRDefault="00F72BFA" w:rsidP="00824BDE">
      <w:pPr>
        <w:pStyle w:val="ListParagraph"/>
        <w:numPr>
          <w:ilvl w:val="0"/>
          <w:numId w:val="17"/>
        </w:numPr>
        <w:rPr>
          <w:lang w:val="fr-CA"/>
        </w:rPr>
      </w:pPr>
      <w:r w:rsidRPr="00824BDE">
        <w:rPr>
          <w:lang w:val="fr-CA"/>
        </w:rPr>
        <w:t>Enseignant</w:t>
      </w:r>
    </w:p>
    <w:p w:rsidR="00F72BFA" w:rsidRPr="00824BDE" w:rsidRDefault="00824BDE" w:rsidP="00824BDE">
      <w:pPr>
        <w:pStyle w:val="ListParagraph"/>
        <w:numPr>
          <w:ilvl w:val="0"/>
          <w:numId w:val="17"/>
        </w:numPr>
        <w:rPr>
          <w:lang w:val="fr-CA"/>
        </w:rPr>
      </w:pPr>
      <w:r>
        <w:t>A</w:t>
      </w:r>
      <w:proofErr w:type="spellStart"/>
      <w:r w:rsidR="00F72BFA" w:rsidRPr="00824BDE">
        <w:rPr>
          <w:lang w:val="fr-CA"/>
        </w:rPr>
        <w:t>utre</w:t>
      </w:r>
      <w:proofErr w:type="spellEnd"/>
      <w:r w:rsidR="00F72BFA" w:rsidRPr="00824BDE">
        <w:rPr>
          <w:lang w:val="fr-CA"/>
        </w:rPr>
        <w:t xml:space="preserve"> (veuillez préciser)</w:t>
      </w:r>
    </w:p>
    <w:p w:rsidR="00F72BFA" w:rsidRPr="00F72BFA" w:rsidRDefault="00F72BFA" w:rsidP="00F72BFA">
      <w:pPr>
        <w:rPr>
          <w:lang w:val="fr-CA"/>
        </w:rPr>
      </w:pPr>
    </w:p>
    <w:p w:rsidR="00F72BFA" w:rsidRPr="00F72BFA" w:rsidRDefault="00F72BFA" w:rsidP="00F72BFA">
      <w:pPr>
        <w:rPr>
          <w:b/>
          <w:lang w:val="fr-CA"/>
        </w:rPr>
      </w:pPr>
      <w:r w:rsidRPr="00F72BFA">
        <w:rPr>
          <w:b/>
          <w:lang w:val="fr-CA"/>
        </w:rPr>
        <w:lastRenderedPageBreak/>
        <w:t xml:space="preserve">Degré d’interaction : </w:t>
      </w:r>
    </w:p>
    <w:p w:rsidR="00F72BFA" w:rsidRPr="00824BDE" w:rsidRDefault="00F72BFA" w:rsidP="00824BDE">
      <w:pPr>
        <w:pStyle w:val="ListParagraph"/>
        <w:numPr>
          <w:ilvl w:val="0"/>
          <w:numId w:val="20"/>
        </w:numPr>
        <w:rPr>
          <w:lang w:val="fr-CA"/>
        </w:rPr>
      </w:pPr>
      <w:r w:rsidRPr="00824BDE">
        <w:rPr>
          <w:lang w:val="fr-CA"/>
        </w:rPr>
        <w:t>J’ai beaucoup d’interactions avec cet apprenant</w:t>
      </w:r>
    </w:p>
    <w:p w:rsidR="00F72BFA" w:rsidRPr="00824BDE" w:rsidRDefault="00F72BFA" w:rsidP="00F72BFA">
      <w:pPr>
        <w:pStyle w:val="ListParagraph"/>
        <w:numPr>
          <w:ilvl w:val="0"/>
          <w:numId w:val="20"/>
        </w:numPr>
        <w:rPr>
          <w:lang w:val="fr-CA"/>
        </w:rPr>
      </w:pPr>
      <w:r w:rsidRPr="00824BDE">
        <w:rPr>
          <w:lang w:val="fr-CA"/>
        </w:rPr>
        <w:t>J’ai des interactions occasionnelles avec cet apprenant</w:t>
      </w:r>
    </w:p>
    <w:p w:rsidR="00F72BFA" w:rsidRPr="00824BDE" w:rsidRDefault="00F72BFA" w:rsidP="00824BDE">
      <w:pPr>
        <w:pStyle w:val="Heading3"/>
        <w:rPr>
          <w:color w:val="003A5B" w:themeColor="text2"/>
          <w:lang w:val="fr-CA"/>
        </w:rPr>
      </w:pPr>
      <w:r w:rsidRPr="00824BDE">
        <w:rPr>
          <w:color w:val="003A5B" w:themeColor="text2"/>
          <w:lang w:val="fr-CA"/>
        </w:rPr>
        <w:t>FORMULAIRE DE RÉTROACTION – GÉRER LES GENS ET LES RESSOURCES</w:t>
      </w:r>
    </w:p>
    <w:tbl>
      <w:tblPr>
        <w:tblW w:w="0" w:type="auto"/>
        <w:tblInd w:w="80" w:type="dxa"/>
        <w:tblLayout w:type="fixed"/>
        <w:tblCellMar>
          <w:left w:w="0" w:type="dxa"/>
          <w:right w:w="0" w:type="dxa"/>
        </w:tblCellMar>
        <w:tblLook w:val="04A0" w:firstRow="1" w:lastRow="0" w:firstColumn="1" w:lastColumn="0" w:noHBand="0" w:noVBand="1"/>
      </w:tblPr>
      <w:tblGrid>
        <w:gridCol w:w="609"/>
        <w:gridCol w:w="3730"/>
        <w:gridCol w:w="906"/>
        <w:gridCol w:w="1217"/>
        <w:gridCol w:w="1062"/>
        <w:gridCol w:w="1062"/>
        <w:gridCol w:w="1062"/>
        <w:gridCol w:w="1062"/>
      </w:tblGrid>
      <w:tr w:rsidR="00824BDE" w:rsidTr="00824BDE">
        <w:trPr>
          <w:trHeight w:val="60"/>
          <w:tblHeader/>
        </w:trPr>
        <w:tc>
          <w:tcPr>
            <w:tcW w:w="60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hideMark/>
          </w:tcPr>
          <w:p w:rsidR="00824BDE" w:rsidRDefault="00824BDE" w:rsidP="00824BDE">
            <w:pPr>
              <w:pStyle w:val="ChartBodyLeft"/>
              <w:rPr>
                <w:color w:val="auto"/>
                <w:sz w:val="22"/>
                <w:szCs w:val="22"/>
                <w:lang w:eastAsia="ja-JP"/>
              </w:rPr>
            </w:pPr>
            <w:r>
              <w:rPr>
                <w:lang w:eastAsia="ja-JP"/>
              </w:rPr>
              <w:t>#</w:t>
            </w:r>
          </w:p>
        </w:tc>
        <w:tc>
          <w:tcPr>
            <w:tcW w:w="3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824BDE" w:rsidRDefault="00824BDE" w:rsidP="00824BDE">
            <w:pPr>
              <w:pStyle w:val="ChartHead"/>
              <w:rPr>
                <w:lang w:eastAsia="ja-JP"/>
              </w:rPr>
            </w:pPr>
            <w:r>
              <w:rPr>
                <w:lang w:eastAsia="ja-JP"/>
              </w:rPr>
              <w:t xml:space="preserve">Le </w:t>
            </w:r>
            <w:proofErr w:type="spellStart"/>
            <w:r>
              <w:rPr>
                <w:lang w:eastAsia="ja-JP"/>
              </w:rPr>
              <w:t>résident</w:t>
            </w:r>
            <w:proofErr w:type="spellEnd"/>
            <w:r>
              <w:rPr>
                <w:lang w:eastAsia="ja-JP"/>
              </w:rPr>
              <w:t>…</w:t>
            </w:r>
          </w:p>
        </w:tc>
        <w:tc>
          <w:tcPr>
            <w:tcW w:w="90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824BDE" w:rsidRPr="00824BDE" w:rsidRDefault="00824BDE" w:rsidP="00824BDE">
            <w:pPr>
              <w:pStyle w:val="ChartBodyCentered"/>
              <w:rPr>
                <w:sz w:val="16"/>
              </w:rPr>
            </w:pPr>
            <w:r w:rsidRPr="00824BDE">
              <w:rPr>
                <w:sz w:val="16"/>
              </w:rPr>
              <w:t>1</w:t>
            </w:r>
          </w:p>
          <w:p w:rsidR="00824BDE" w:rsidRPr="00824BDE" w:rsidRDefault="00824BDE" w:rsidP="00824BDE">
            <w:pPr>
              <w:pStyle w:val="ChartBodyCentered"/>
              <w:rPr>
                <w:sz w:val="16"/>
              </w:rPr>
            </w:pPr>
            <w:r w:rsidRPr="00824BDE">
              <w:rPr>
                <w:sz w:val="16"/>
              </w:rPr>
              <w:t xml:space="preserve">Jamais </w:t>
            </w:r>
            <w:proofErr w:type="spellStart"/>
            <w:r w:rsidRPr="00824BDE">
              <w:rPr>
                <w:sz w:val="16"/>
              </w:rPr>
              <w:t>ou</w:t>
            </w:r>
            <w:proofErr w:type="spellEnd"/>
          </w:p>
          <w:p w:rsidR="00824BDE" w:rsidRPr="00824BDE" w:rsidRDefault="00824BDE" w:rsidP="00824BDE">
            <w:pPr>
              <w:pStyle w:val="ChartBodyCentered"/>
              <w:rPr>
                <w:sz w:val="16"/>
              </w:rPr>
            </w:pPr>
            <w:r w:rsidRPr="00824BDE">
              <w:rPr>
                <w:sz w:val="16"/>
              </w:rPr>
              <w:t xml:space="preserve">de </w:t>
            </w:r>
            <w:proofErr w:type="spellStart"/>
            <w:r w:rsidRPr="00824BDE">
              <w:rPr>
                <w:sz w:val="16"/>
              </w:rPr>
              <w:t>piètre</w:t>
            </w:r>
            <w:proofErr w:type="spellEnd"/>
          </w:p>
          <w:p w:rsidR="00824BDE" w:rsidRPr="00824BDE" w:rsidRDefault="00824BDE" w:rsidP="00824BDE">
            <w:pPr>
              <w:pStyle w:val="ChartBodyCentered"/>
              <w:rPr>
                <w:sz w:val="16"/>
              </w:rPr>
            </w:pPr>
            <w:proofErr w:type="spellStart"/>
            <w:r w:rsidRPr="00824BDE">
              <w:rPr>
                <w:sz w:val="16"/>
              </w:rPr>
              <w:t>façon</w:t>
            </w:r>
            <w:proofErr w:type="spellEnd"/>
          </w:p>
        </w:tc>
        <w:tc>
          <w:tcPr>
            <w:tcW w:w="12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824BDE" w:rsidRPr="00824BDE" w:rsidRDefault="00824BDE" w:rsidP="00824BDE">
            <w:pPr>
              <w:pStyle w:val="ChartBodyCentered"/>
              <w:rPr>
                <w:sz w:val="16"/>
              </w:rPr>
            </w:pPr>
            <w:r w:rsidRPr="00824BDE">
              <w:rPr>
                <w:sz w:val="16"/>
              </w:rPr>
              <w:t>2</w:t>
            </w:r>
          </w:p>
          <w:p w:rsidR="00824BDE" w:rsidRPr="00824BDE" w:rsidRDefault="00824BDE" w:rsidP="00824BDE">
            <w:pPr>
              <w:pStyle w:val="ChartBodyCentered"/>
              <w:rPr>
                <w:sz w:val="16"/>
              </w:rPr>
            </w:pPr>
            <w:r w:rsidRPr="00824BDE">
              <w:rPr>
                <w:sz w:val="16"/>
              </w:rPr>
              <w:t xml:space="preserve">À </w:t>
            </w:r>
            <w:proofErr w:type="spellStart"/>
            <w:r w:rsidRPr="00824BDE">
              <w:rPr>
                <w:sz w:val="16"/>
              </w:rPr>
              <w:t>l’occasion</w:t>
            </w:r>
            <w:proofErr w:type="spellEnd"/>
            <w:r w:rsidRPr="00824BDE">
              <w:rPr>
                <w:sz w:val="16"/>
              </w:rPr>
              <w:t>/</w:t>
            </w:r>
          </w:p>
          <w:p w:rsidR="00824BDE" w:rsidRPr="00824BDE" w:rsidRDefault="00824BDE" w:rsidP="00824BDE">
            <w:pPr>
              <w:pStyle w:val="ChartBodyCentered"/>
              <w:rPr>
                <w:sz w:val="16"/>
              </w:rPr>
            </w:pPr>
            <w:proofErr w:type="spellStart"/>
            <w:r w:rsidRPr="00824BDE">
              <w:rPr>
                <w:sz w:val="16"/>
              </w:rPr>
              <w:t>amélioration</w:t>
            </w:r>
            <w:proofErr w:type="spellEnd"/>
          </w:p>
          <w:p w:rsidR="00824BDE" w:rsidRPr="00824BDE" w:rsidRDefault="00824BDE" w:rsidP="00824BDE">
            <w:pPr>
              <w:pStyle w:val="ChartBodyCentered"/>
              <w:rPr>
                <w:sz w:val="16"/>
              </w:rPr>
            </w:pPr>
            <w:proofErr w:type="spellStart"/>
            <w:r w:rsidRPr="00824BDE">
              <w:rPr>
                <w:sz w:val="16"/>
              </w:rPr>
              <w:t>souhaitée</w:t>
            </w:r>
            <w:proofErr w:type="spellEnd"/>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824BDE" w:rsidRPr="00824BDE" w:rsidRDefault="00824BDE" w:rsidP="00824BDE">
            <w:pPr>
              <w:pStyle w:val="ChartBodyCentered"/>
              <w:rPr>
                <w:sz w:val="16"/>
              </w:rPr>
            </w:pPr>
            <w:r w:rsidRPr="00824BDE">
              <w:rPr>
                <w:sz w:val="16"/>
              </w:rPr>
              <w:t>3</w:t>
            </w:r>
          </w:p>
          <w:p w:rsidR="00824BDE" w:rsidRPr="00824BDE" w:rsidRDefault="00824BDE" w:rsidP="00824BDE">
            <w:pPr>
              <w:pStyle w:val="ChartBodyCentered"/>
              <w:rPr>
                <w:sz w:val="16"/>
              </w:rPr>
            </w:pPr>
            <w:r w:rsidRPr="00824BDE">
              <w:rPr>
                <w:sz w:val="16"/>
              </w:rPr>
              <w:t xml:space="preserve">De </w:t>
            </w:r>
            <w:proofErr w:type="spellStart"/>
            <w:r w:rsidRPr="00824BDE">
              <w:rPr>
                <w:sz w:val="16"/>
              </w:rPr>
              <w:t>façon</w:t>
            </w:r>
            <w:proofErr w:type="spellEnd"/>
          </w:p>
          <w:p w:rsidR="00824BDE" w:rsidRPr="00824BDE" w:rsidRDefault="00824BDE" w:rsidP="00824BDE">
            <w:pPr>
              <w:pStyle w:val="ChartBodyCentered"/>
              <w:rPr>
                <w:sz w:val="16"/>
              </w:rPr>
            </w:pPr>
            <w:proofErr w:type="spellStart"/>
            <w:r w:rsidRPr="00824BDE">
              <w:rPr>
                <w:sz w:val="16"/>
              </w:rPr>
              <w:t>satisfaisante</w:t>
            </w:r>
            <w:proofErr w:type="spellEnd"/>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824BDE" w:rsidRPr="00824BDE" w:rsidRDefault="00824BDE" w:rsidP="00824BDE">
            <w:pPr>
              <w:pStyle w:val="ChartBodyCentered"/>
              <w:rPr>
                <w:sz w:val="16"/>
              </w:rPr>
            </w:pPr>
            <w:r w:rsidRPr="00824BDE">
              <w:rPr>
                <w:sz w:val="16"/>
              </w:rPr>
              <w:t>4</w:t>
            </w:r>
          </w:p>
          <w:p w:rsidR="00824BDE" w:rsidRPr="00824BDE" w:rsidRDefault="00824BDE" w:rsidP="00824BDE">
            <w:pPr>
              <w:pStyle w:val="ChartBodyCentered"/>
              <w:rPr>
                <w:sz w:val="16"/>
              </w:rPr>
            </w:pPr>
            <w:proofErr w:type="spellStart"/>
            <w:r w:rsidRPr="00824BDE">
              <w:rPr>
                <w:sz w:val="16"/>
              </w:rPr>
              <w:t>Constamment</w:t>
            </w:r>
            <w:proofErr w:type="spellEnd"/>
          </w:p>
        </w:tc>
        <w:tc>
          <w:tcPr>
            <w:tcW w:w="10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rsidR="00824BDE" w:rsidRPr="00824BDE" w:rsidRDefault="00824BDE" w:rsidP="00824BDE">
            <w:pPr>
              <w:pStyle w:val="ChartBodyCentered"/>
              <w:rPr>
                <w:sz w:val="16"/>
              </w:rPr>
            </w:pPr>
            <w:r w:rsidRPr="00824BDE">
              <w:rPr>
                <w:sz w:val="16"/>
              </w:rPr>
              <w:t>5</w:t>
            </w:r>
          </w:p>
          <w:p w:rsidR="00824BDE" w:rsidRPr="00824BDE" w:rsidRDefault="00824BDE" w:rsidP="00824BDE">
            <w:pPr>
              <w:pStyle w:val="ChartBodyCentered"/>
              <w:rPr>
                <w:sz w:val="16"/>
              </w:rPr>
            </w:pPr>
            <w:r w:rsidRPr="00824BDE">
              <w:rPr>
                <w:sz w:val="16"/>
              </w:rPr>
              <w:t xml:space="preserve">De </w:t>
            </w:r>
            <w:proofErr w:type="spellStart"/>
            <w:r w:rsidRPr="00824BDE">
              <w:rPr>
                <w:sz w:val="16"/>
              </w:rPr>
              <w:t>façon</w:t>
            </w:r>
            <w:proofErr w:type="spellEnd"/>
          </w:p>
          <w:p w:rsidR="00824BDE" w:rsidRPr="00824BDE" w:rsidRDefault="00824BDE" w:rsidP="00824BDE">
            <w:pPr>
              <w:pStyle w:val="ChartBodyCentered"/>
              <w:rPr>
                <w:sz w:val="16"/>
              </w:rPr>
            </w:pPr>
            <w:proofErr w:type="spellStart"/>
            <w:r w:rsidRPr="00824BDE">
              <w:rPr>
                <w:sz w:val="16"/>
              </w:rPr>
              <w:t>très</w:t>
            </w:r>
            <w:proofErr w:type="spellEnd"/>
          </w:p>
          <w:p w:rsidR="00824BDE" w:rsidRPr="00824BDE" w:rsidRDefault="00824BDE" w:rsidP="00824BDE">
            <w:pPr>
              <w:pStyle w:val="ChartBodyCentered"/>
              <w:rPr>
                <w:sz w:val="16"/>
              </w:rPr>
            </w:pPr>
            <w:proofErr w:type="spellStart"/>
            <w:r w:rsidRPr="00824BDE">
              <w:rPr>
                <w:sz w:val="16"/>
              </w:rPr>
              <w:t>compétente</w:t>
            </w:r>
            <w:proofErr w:type="spellEnd"/>
          </w:p>
        </w:tc>
        <w:tc>
          <w:tcPr>
            <w:tcW w:w="1062"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rsidR="00824BDE" w:rsidRPr="00824BDE" w:rsidRDefault="00824BDE" w:rsidP="00824BDE">
            <w:pPr>
              <w:pStyle w:val="ChartBodyCentered"/>
              <w:rPr>
                <w:sz w:val="16"/>
              </w:rPr>
            </w:pPr>
          </w:p>
          <w:p w:rsidR="00824BDE" w:rsidRPr="00824BDE" w:rsidRDefault="00824BDE" w:rsidP="00824BDE">
            <w:pPr>
              <w:pStyle w:val="ChartBodyCentered"/>
              <w:rPr>
                <w:sz w:val="16"/>
              </w:rPr>
            </w:pPr>
            <w:r w:rsidRPr="00824BDE">
              <w:rPr>
                <w:sz w:val="16"/>
              </w:rPr>
              <w:t xml:space="preserve">Ne </w:t>
            </w:r>
            <w:proofErr w:type="spellStart"/>
            <w:r w:rsidRPr="00824BDE">
              <w:rPr>
                <w:sz w:val="16"/>
              </w:rPr>
              <w:t>peux</w:t>
            </w:r>
            <w:proofErr w:type="spellEnd"/>
          </w:p>
          <w:p w:rsidR="00824BDE" w:rsidRPr="00824BDE" w:rsidRDefault="00824BDE" w:rsidP="00824BDE">
            <w:pPr>
              <w:pStyle w:val="ChartBodyCentered"/>
              <w:rPr>
                <w:sz w:val="16"/>
              </w:rPr>
            </w:pPr>
            <w:r w:rsidRPr="00824BDE">
              <w:rPr>
                <w:sz w:val="16"/>
              </w:rPr>
              <w:t>commenter</w:t>
            </w: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1.</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S’assure de comprendre le travail à accomplir et les délais</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2.</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Définit les priorités des tâches et des délais d’exécution</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3.</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Établit des étapes et séquences pour en venir aux résultats souhaités dans les délais voulus</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4.</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Partage la charge de travail en déléguant de façon efficace</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5.</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Assigne d’importantes activités aux gens</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6.</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Communique et clarifie l’information concernant les progrès</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7.</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Accompagne les gens dans leurs progrès et appuie leurs réussites</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8.</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Fait preuve de souplesse en adaptant les plans aux circonstances nouvelles et émergentes</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9.</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Assigne ou réassigne le travail en fonction des circonstances nouvelles et émergentes</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10.</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Utilise efficacement des outils et ressources afin d’obtenir les résultats voulus</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11.</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Considère soigneusement l’utilisation appropriée des ressources limitées de la santé</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r w:rsid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12.</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 xml:space="preserve">Considère soigneusement les avantages et les coûts pour les gens et le système, et </w:t>
            </w:r>
            <w:proofErr w:type="gramStart"/>
            <w:r w:rsidRPr="00824BDE">
              <w:rPr>
                <w:lang w:val="fr-CA" w:eastAsia="ja-JP"/>
              </w:rPr>
              <w:t>gère les</w:t>
            </w:r>
            <w:proofErr w:type="gramEnd"/>
          </w:p>
          <w:p w:rsidR="00824BDE" w:rsidRDefault="00824BDE" w:rsidP="00824BDE">
            <w:pPr>
              <w:pStyle w:val="ChartBodyLeft"/>
              <w:rPr>
                <w:lang w:eastAsia="ja-JP"/>
              </w:rPr>
            </w:pPr>
            <w:proofErr w:type="spellStart"/>
            <w:r>
              <w:rPr>
                <w:lang w:eastAsia="ja-JP"/>
              </w:rPr>
              <w:t>risques</w:t>
            </w:r>
            <w:proofErr w:type="spellEnd"/>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Default="00824BDE" w:rsidP="00824BDE">
            <w:pPr>
              <w:pStyle w:val="ChartBodyLeft"/>
              <w:rPr>
                <w:lang w:eastAsia="ja-JP"/>
              </w:rPr>
            </w:pPr>
          </w:p>
        </w:tc>
      </w:tr>
      <w:tr w:rsid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lastRenderedPageBreak/>
              <w:t>13.</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Explique l’information et incite le patient à prendre des décisions respectant la bonne</w:t>
            </w:r>
          </w:p>
          <w:p w:rsidR="00824BDE" w:rsidRDefault="00824BDE" w:rsidP="00824BDE">
            <w:pPr>
              <w:pStyle w:val="ChartBodyLeft"/>
              <w:rPr>
                <w:lang w:eastAsia="ja-JP"/>
              </w:rPr>
            </w:pPr>
            <w:r>
              <w:rPr>
                <w:lang w:eastAsia="ja-JP"/>
              </w:rPr>
              <w:t xml:space="preserve">gestion des </w:t>
            </w:r>
            <w:proofErr w:type="spellStart"/>
            <w:r>
              <w:rPr>
                <w:lang w:eastAsia="ja-JP"/>
              </w:rPr>
              <w:t>ressources</w:t>
            </w:r>
            <w:proofErr w:type="spellEnd"/>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Default="00824BDE" w:rsidP="00824BDE">
            <w:pPr>
              <w:pStyle w:val="ChartBodyLeft"/>
              <w:rPr>
                <w:lang w:eastAsia="ja-JP"/>
              </w:rPr>
            </w:pPr>
          </w:p>
        </w:tc>
      </w:tr>
      <w:tr w:rsid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14.</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Utilise des faits probants et des démarches éprouvées afin d’en venir à des soins à coûts</w:t>
            </w:r>
          </w:p>
          <w:p w:rsidR="00824BDE" w:rsidRDefault="00824BDE" w:rsidP="00824BDE">
            <w:pPr>
              <w:pStyle w:val="ChartBodyLeft"/>
              <w:rPr>
                <w:lang w:eastAsia="ja-JP"/>
              </w:rPr>
            </w:pPr>
            <w:proofErr w:type="spellStart"/>
            <w:r>
              <w:rPr>
                <w:lang w:eastAsia="ja-JP"/>
              </w:rPr>
              <w:t>abordables</w:t>
            </w:r>
            <w:proofErr w:type="spellEnd"/>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Default="00824BDE" w:rsidP="00824BDE">
            <w:pPr>
              <w:pStyle w:val="ChartBodyLeft"/>
              <w:rPr>
                <w:lang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Default="00824BDE" w:rsidP="00824BDE">
            <w:pPr>
              <w:pStyle w:val="ChartBodyLeft"/>
              <w:rPr>
                <w:lang w:eastAsia="ja-JP"/>
              </w:rPr>
            </w:pPr>
          </w:p>
        </w:tc>
      </w:tr>
      <w:tr w:rsidR="00824BDE" w:rsidRPr="00824BDE" w:rsidTr="00824BDE">
        <w:trPr>
          <w:trHeight w:val="60"/>
        </w:trPr>
        <w:tc>
          <w:tcPr>
            <w:tcW w:w="609" w:type="dxa"/>
            <w:tcBorders>
              <w:top w:val="single" w:sz="4" w:space="0" w:color="000000"/>
              <w:left w:val="single" w:sz="6" w:space="0" w:color="000000"/>
              <w:bottom w:val="single" w:sz="4" w:space="0" w:color="000000"/>
              <w:right w:val="single" w:sz="4" w:space="0" w:color="000000"/>
            </w:tcBorders>
            <w:tcMar>
              <w:top w:w="65" w:type="dxa"/>
              <w:left w:w="72" w:type="dxa"/>
              <w:bottom w:w="65" w:type="dxa"/>
              <w:right w:w="72" w:type="dxa"/>
            </w:tcMar>
            <w:hideMark/>
          </w:tcPr>
          <w:p w:rsidR="00824BDE" w:rsidRDefault="00824BDE" w:rsidP="00824BDE">
            <w:pPr>
              <w:pStyle w:val="ChartBodyLeft"/>
              <w:rPr>
                <w:lang w:eastAsia="ja-JP"/>
              </w:rPr>
            </w:pPr>
            <w:r>
              <w:rPr>
                <w:lang w:eastAsia="ja-JP"/>
              </w:rPr>
              <w:t>15.</w:t>
            </w:r>
          </w:p>
        </w:tc>
        <w:tc>
          <w:tcPr>
            <w:tcW w:w="3730"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hideMark/>
          </w:tcPr>
          <w:p w:rsidR="00824BDE" w:rsidRPr="00824BDE" w:rsidRDefault="00824BDE" w:rsidP="00824BDE">
            <w:pPr>
              <w:pStyle w:val="ChartBodyLeft"/>
              <w:rPr>
                <w:lang w:val="fr-CA" w:eastAsia="ja-JP"/>
              </w:rPr>
            </w:pPr>
            <w:r w:rsidRPr="00824BDE">
              <w:rPr>
                <w:lang w:val="fr-CA" w:eastAsia="ja-JP"/>
              </w:rPr>
              <w:t xml:space="preserve">Appuie les autres dans leurs </w:t>
            </w:r>
            <w:proofErr w:type="spellStart"/>
            <w:r w:rsidRPr="00824BDE">
              <w:rPr>
                <w:lang w:val="fr-CA" w:eastAsia="ja-JP"/>
              </w:rPr>
              <w:t>decisions</w:t>
            </w:r>
            <w:proofErr w:type="spellEnd"/>
            <w:r w:rsidRPr="00824BDE">
              <w:rPr>
                <w:lang w:val="fr-CA" w:eastAsia="ja-JP"/>
              </w:rPr>
              <w:t xml:space="preserve"> entourant la bonne gestion des ressources</w:t>
            </w:r>
          </w:p>
        </w:tc>
        <w:tc>
          <w:tcPr>
            <w:tcW w:w="906"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217"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4" w:space="0" w:color="000000"/>
            </w:tcBorders>
            <w:tcMar>
              <w:top w:w="65" w:type="dxa"/>
              <w:left w:w="72" w:type="dxa"/>
              <w:bottom w:w="65" w:type="dxa"/>
              <w:right w:w="72" w:type="dxa"/>
            </w:tcMar>
            <w:vAlign w:val="center"/>
          </w:tcPr>
          <w:p w:rsidR="00824BDE" w:rsidRPr="00824BDE" w:rsidRDefault="00824BDE" w:rsidP="00824BDE">
            <w:pPr>
              <w:pStyle w:val="ChartBodyLeft"/>
              <w:rPr>
                <w:lang w:val="fr-CA" w:eastAsia="ja-JP"/>
              </w:rPr>
            </w:pPr>
          </w:p>
        </w:tc>
        <w:tc>
          <w:tcPr>
            <w:tcW w:w="1062" w:type="dxa"/>
            <w:tcBorders>
              <w:top w:val="single" w:sz="4" w:space="0" w:color="000000"/>
              <w:left w:val="single" w:sz="4" w:space="0" w:color="000000"/>
              <w:bottom w:val="single" w:sz="4" w:space="0" w:color="000000"/>
              <w:right w:val="single" w:sz="6" w:space="0" w:color="000000"/>
            </w:tcBorders>
            <w:tcMar>
              <w:top w:w="65" w:type="dxa"/>
              <w:left w:w="72" w:type="dxa"/>
              <w:bottom w:w="65" w:type="dxa"/>
              <w:right w:w="72" w:type="dxa"/>
            </w:tcMar>
          </w:tcPr>
          <w:p w:rsidR="00824BDE" w:rsidRPr="00824BDE" w:rsidRDefault="00824BDE" w:rsidP="00824BDE">
            <w:pPr>
              <w:pStyle w:val="ChartBodyLeft"/>
              <w:rPr>
                <w:lang w:val="fr-CA" w:eastAsia="ja-JP"/>
              </w:rPr>
            </w:pPr>
          </w:p>
        </w:tc>
      </w:tr>
    </w:tbl>
    <w:p w:rsidR="00F72BFA" w:rsidRDefault="00F72BFA" w:rsidP="00824BDE">
      <w:pPr>
        <w:spacing w:after="0"/>
        <w:rPr>
          <w:lang w:val="fr-CA"/>
        </w:rPr>
      </w:pPr>
    </w:p>
    <w:tbl>
      <w:tblPr>
        <w:tblW w:w="0" w:type="auto"/>
        <w:tblInd w:w="72" w:type="dxa"/>
        <w:tblLayout w:type="fixed"/>
        <w:tblCellMar>
          <w:left w:w="0" w:type="dxa"/>
          <w:right w:w="0" w:type="dxa"/>
        </w:tblCellMar>
        <w:tblLook w:val="04A0" w:firstRow="1" w:lastRow="0" w:firstColumn="1" w:lastColumn="0" w:noHBand="0" w:noVBand="1"/>
      </w:tblPr>
      <w:tblGrid>
        <w:gridCol w:w="1785"/>
        <w:gridCol w:w="1785"/>
        <w:gridCol w:w="1785"/>
        <w:gridCol w:w="1785"/>
        <w:gridCol w:w="1785"/>
        <w:gridCol w:w="1785"/>
      </w:tblGrid>
      <w:tr w:rsidR="00824BDE" w:rsidTr="00824BDE">
        <w:trPr>
          <w:trHeight w:val="60"/>
        </w:trPr>
        <w:tc>
          <w:tcPr>
            <w:tcW w:w="1785"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hideMark/>
          </w:tcPr>
          <w:p w:rsidR="00824BDE" w:rsidRDefault="00824BDE" w:rsidP="00824BDE">
            <w:pPr>
              <w:pStyle w:val="ChartBodyLeft"/>
              <w:rPr>
                <w:color w:val="auto"/>
                <w:sz w:val="22"/>
                <w:szCs w:val="22"/>
                <w:lang w:eastAsia="ja-JP"/>
              </w:rPr>
            </w:pPr>
            <w:proofErr w:type="spellStart"/>
            <w:r>
              <w:rPr>
                <w:lang w:eastAsia="ja-JP"/>
              </w:rPr>
              <w:t>Évaluation</w:t>
            </w:r>
            <w:proofErr w:type="spellEnd"/>
          </w:p>
          <w:p w:rsidR="00824BDE" w:rsidRDefault="00824BDE" w:rsidP="00824BDE">
            <w:pPr>
              <w:pStyle w:val="ChartBodyLeft"/>
              <w:rPr>
                <w:lang w:eastAsia="ja-JP"/>
              </w:rPr>
            </w:pPr>
            <w:proofErr w:type="spellStart"/>
            <w:r>
              <w:rPr>
                <w:lang w:eastAsia="ja-JP"/>
              </w:rPr>
              <w:t>globale</w:t>
            </w:r>
            <w:proofErr w:type="spellEnd"/>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824BDE" w:rsidRDefault="00824BDE" w:rsidP="00824BDE">
            <w:pPr>
              <w:pStyle w:val="ChartBodyCentered"/>
              <w:rPr>
                <w:lang w:eastAsia="ja-JP"/>
              </w:rPr>
            </w:pPr>
            <w:r>
              <w:rPr>
                <w:lang w:eastAsia="ja-JP"/>
              </w:rPr>
              <w:t>1</w:t>
            </w:r>
          </w:p>
          <w:p w:rsidR="00824BDE" w:rsidRDefault="00824BDE" w:rsidP="00824BDE">
            <w:pPr>
              <w:pStyle w:val="ChartBodyCentered"/>
              <w:rPr>
                <w:lang w:eastAsia="ja-JP"/>
              </w:rPr>
            </w:pPr>
            <w:proofErr w:type="spellStart"/>
            <w:r>
              <w:rPr>
                <w:lang w:eastAsia="ja-JP"/>
              </w:rPr>
              <w:t>Très</w:t>
            </w:r>
            <w:proofErr w:type="spellEnd"/>
            <w:r>
              <w:rPr>
                <w:lang w:eastAsia="ja-JP"/>
              </w:rPr>
              <w:t xml:space="preserve"> </w:t>
            </w:r>
            <w:proofErr w:type="spellStart"/>
            <w:r>
              <w:rPr>
                <w:lang w:eastAsia="ja-JP"/>
              </w:rPr>
              <w:t>piètre</w:t>
            </w:r>
            <w:proofErr w:type="spellEnd"/>
          </w:p>
          <w:p w:rsidR="00824BDE" w:rsidRDefault="00824BDE" w:rsidP="00824BDE">
            <w:pPr>
              <w:pStyle w:val="ChartBodyCentered"/>
              <w:rPr>
                <w:lang w:eastAsia="ja-JP"/>
              </w:rPr>
            </w:pPr>
            <w:r>
              <w:rPr>
                <w:lang w:eastAsia="ja-JP"/>
              </w:rPr>
              <w:t>leader</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824BDE" w:rsidRDefault="00824BDE" w:rsidP="00824BDE">
            <w:pPr>
              <w:pStyle w:val="ChartBodyCentered"/>
              <w:rPr>
                <w:lang w:eastAsia="ja-JP"/>
              </w:rPr>
            </w:pPr>
            <w:r>
              <w:rPr>
                <w:lang w:eastAsia="ja-JP"/>
              </w:rPr>
              <w:t>2</w:t>
            </w:r>
          </w:p>
          <w:p w:rsidR="00824BDE" w:rsidRDefault="00824BDE" w:rsidP="00824BDE">
            <w:pPr>
              <w:pStyle w:val="ChartBodyCentered"/>
              <w:rPr>
                <w:lang w:eastAsia="ja-JP"/>
              </w:rPr>
            </w:pPr>
            <w:proofErr w:type="spellStart"/>
            <w:r>
              <w:rPr>
                <w:lang w:eastAsia="ja-JP"/>
              </w:rPr>
              <w:t>Piètre</w:t>
            </w:r>
            <w:proofErr w:type="spellEnd"/>
          </w:p>
          <w:p w:rsidR="00824BDE" w:rsidRDefault="00824BDE" w:rsidP="00824BDE">
            <w:pPr>
              <w:pStyle w:val="ChartBodyCentered"/>
              <w:rPr>
                <w:lang w:eastAsia="ja-JP"/>
              </w:rPr>
            </w:pPr>
            <w:r>
              <w:rPr>
                <w:lang w:eastAsia="ja-JP"/>
              </w:rPr>
              <w:t>leader</w:t>
            </w:r>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824BDE" w:rsidRDefault="00824BDE" w:rsidP="00824BDE">
            <w:pPr>
              <w:pStyle w:val="ChartBodyCentered"/>
              <w:rPr>
                <w:lang w:eastAsia="ja-JP"/>
              </w:rPr>
            </w:pPr>
            <w:r>
              <w:rPr>
                <w:lang w:eastAsia="ja-JP"/>
              </w:rPr>
              <w:t>3</w:t>
            </w:r>
          </w:p>
          <w:p w:rsidR="00824BDE" w:rsidRDefault="00824BDE" w:rsidP="00824BDE">
            <w:pPr>
              <w:pStyle w:val="ChartBodyCentered"/>
              <w:rPr>
                <w:lang w:eastAsia="ja-JP"/>
              </w:rPr>
            </w:pPr>
            <w:r>
              <w:rPr>
                <w:lang w:eastAsia="ja-JP"/>
              </w:rPr>
              <w:t>Leader</w:t>
            </w:r>
          </w:p>
          <w:p w:rsidR="00824BDE" w:rsidRDefault="00824BDE" w:rsidP="00824BDE">
            <w:pPr>
              <w:pStyle w:val="ChartBodyCentered"/>
              <w:rPr>
                <w:lang w:eastAsia="ja-JP"/>
              </w:rPr>
            </w:pPr>
            <w:proofErr w:type="spellStart"/>
            <w:r>
              <w:rPr>
                <w:lang w:eastAsia="ja-JP"/>
              </w:rPr>
              <w:t>compétent</w:t>
            </w:r>
            <w:proofErr w:type="spellEnd"/>
          </w:p>
        </w:tc>
        <w:tc>
          <w:tcPr>
            <w:tcW w:w="178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824BDE" w:rsidRDefault="00824BDE" w:rsidP="00824BDE">
            <w:pPr>
              <w:pStyle w:val="ChartBodyCentered"/>
              <w:rPr>
                <w:lang w:eastAsia="ja-JP"/>
              </w:rPr>
            </w:pPr>
            <w:r>
              <w:rPr>
                <w:lang w:eastAsia="ja-JP"/>
              </w:rPr>
              <w:t>4</w:t>
            </w:r>
          </w:p>
          <w:p w:rsidR="00824BDE" w:rsidRDefault="00824BDE" w:rsidP="00824BDE">
            <w:pPr>
              <w:pStyle w:val="ChartBodyCentered"/>
              <w:rPr>
                <w:lang w:eastAsia="ja-JP"/>
              </w:rPr>
            </w:pPr>
            <w:r>
              <w:rPr>
                <w:lang w:eastAsia="ja-JP"/>
              </w:rPr>
              <w:t>Leader</w:t>
            </w:r>
          </w:p>
          <w:p w:rsidR="00824BDE" w:rsidRDefault="00824BDE" w:rsidP="00824BDE">
            <w:pPr>
              <w:pStyle w:val="ChartBodyCentered"/>
              <w:rPr>
                <w:lang w:eastAsia="ja-JP"/>
              </w:rPr>
            </w:pPr>
            <w:r>
              <w:rPr>
                <w:lang w:eastAsia="ja-JP"/>
              </w:rPr>
              <w:t>performant</w:t>
            </w:r>
          </w:p>
        </w:tc>
        <w:tc>
          <w:tcPr>
            <w:tcW w:w="178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824BDE" w:rsidRDefault="00824BDE" w:rsidP="00824BDE">
            <w:pPr>
              <w:pStyle w:val="ChartBodyCentered"/>
              <w:rPr>
                <w:lang w:eastAsia="ja-JP"/>
              </w:rPr>
            </w:pPr>
            <w:r>
              <w:rPr>
                <w:lang w:eastAsia="ja-JP"/>
              </w:rPr>
              <w:t>5</w:t>
            </w:r>
          </w:p>
          <w:p w:rsidR="00824BDE" w:rsidRDefault="00824BDE" w:rsidP="00824BDE">
            <w:pPr>
              <w:pStyle w:val="ChartBodyCentered"/>
              <w:rPr>
                <w:lang w:eastAsia="ja-JP"/>
              </w:rPr>
            </w:pPr>
            <w:r>
              <w:rPr>
                <w:lang w:eastAsia="ja-JP"/>
              </w:rPr>
              <w:t>Leader</w:t>
            </w:r>
          </w:p>
          <w:p w:rsidR="00824BDE" w:rsidRDefault="00824BDE" w:rsidP="00824BDE">
            <w:pPr>
              <w:pStyle w:val="ChartBodyCentered"/>
              <w:rPr>
                <w:lang w:eastAsia="ja-JP"/>
              </w:rPr>
            </w:pPr>
            <w:r>
              <w:rPr>
                <w:lang w:eastAsia="ja-JP"/>
              </w:rPr>
              <w:t>de grand talent</w:t>
            </w:r>
          </w:p>
        </w:tc>
      </w:tr>
    </w:tbl>
    <w:p w:rsidR="00F72BFA" w:rsidRDefault="00F72BFA" w:rsidP="00824BDE">
      <w:pPr>
        <w:spacing w:after="0"/>
        <w:rPr>
          <w:lang w:val="fr-CA"/>
        </w:rPr>
      </w:pPr>
    </w:p>
    <w:tbl>
      <w:tblPr>
        <w:tblW w:w="0" w:type="auto"/>
        <w:tblInd w:w="80" w:type="dxa"/>
        <w:tblLayout w:type="fixed"/>
        <w:tblCellMar>
          <w:left w:w="0" w:type="dxa"/>
          <w:right w:w="0" w:type="dxa"/>
        </w:tblCellMar>
        <w:tblLook w:val="04A0" w:firstRow="1" w:lastRow="0" w:firstColumn="1" w:lastColumn="0" w:noHBand="0" w:noVBand="1"/>
      </w:tblPr>
      <w:tblGrid>
        <w:gridCol w:w="5355"/>
        <w:gridCol w:w="5355"/>
      </w:tblGrid>
      <w:tr w:rsidR="00824BDE" w:rsidTr="00824BDE">
        <w:trPr>
          <w:trHeight w:val="60"/>
        </w:trPr>
        <w:tc>
          <w:tcPr>
            <w:tcW w:w="535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rsidR="00824BDE" w:rsidRDefault="00824BDE" w:rsidP="00824BDE">
            <w:pPr>
              <w:pStyle w:val="ChartHead"/>
              <w:rPr>
                <w:color w:val="auto"/>
                <w:sz w:val="22"/>
                <w:szCs w:val="22"/>
                <w:lang w:eastAsia="ja-JP"/>
              </w:rPr>
            </w:pPr>
            <w:r>
              <w:rPr>
                <w:lang w:eastAsia="ja-JP"/>
              </w:rPr>
              <w:t>Forces</w:t>
            </w:r>
          </w:p>
        </w:tc>
        <w:tc>
          <w:tcPr>
            <w:tcW w:w="5355"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hideMark/>
          </w:tcPr>
          <w:p w:rsidR="00824BDE" w:rsidRDefault="00824BDE" w:rsidP="00824BDE">
            <w:pPr>
              <w:pStyle w:val="ChartHead"/>
              <w:rPr>
                <w:lang w:eastAsia="ja-JP"/>
              </w:rPr>
            </w:pPr>
            <w:proofErr w:type="spellStart"/>
            <w:r>
              <w:rPr>
                <w:lang w:eastAsia="ja-JP"/>
              </w:rPr>
              <w:t>Domaines</w:t>
            </w:r>
            <w:proofErr w:type="spellEnd"/>
            <w:r>
              <w:rPr>
                <w:lang w:eastAsia="ja-JP"/>
              </w:rPr>
              <w:t xml:space="preserve"> </w:t>
            </w:r>
            <w:proofErr w:type="spellStart"/>
            <w:r>
              <w:rPr>
                <w:lang w:eastAsia="ja-JP"/>
              </w:rPr>
              <w:t>d’amélioration</w:t>
            </w:r>
            <w:proofErr w:type="spellEnd"/>
            <w:r>
              <w:rPr>
                <w:lang w:eastAsia="ja-JP"/>
              </w:rPr>
              <w:t xml:space="preserve"> </w:t>
            </w:r>
            <w:proofErr w:type="spellStart"/>
            <w:r>
              <w:rPr>
                <w:lang w:eastAsia="ja-JP"/>
              </w:rPr>
              <w:t>souhaitée</w:t>
            </w:r>
            <w:proofErr w:type="spellEnd"/>
          </w:p>
        </w:tc>
      </w:tr>
      <w:tr w:rsidR="00824BDE" w:rsidTr="00824BDE">
        <w:trPr>
          <w:trHeight w:val="60"/>
        </w:trPr>
        <w:tc>
          <w:tcPr>
            <w:tcW w:w="5355"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824BDE" w:rsidRDefault="00824BDE" w:rsidP="00824BDE">
            <w:pPr>
              <w:pStyle w:val="ChartBodyLeft"/>
              <w:rPr>
                <w:lang w:eastAsia="ja-JP"/>
              </w:rPr>
            </w:pPr>
            <w:r>
              <w:rPr>
                <w:lang w:eastAsia="ja-JP"/>
              </w:rPr>
              <w:t xml:space="preserve">1. </w:t>
            </w:r>
          </w:p>
          <w:p w:rsidR="00824BDE" w:rsidRDefault="00824BDE" w:rsidP="00824BDE">
            <w:pPr>
              <w:pStyle w:val="ChartBodyLeft"/>
              <w:rPr>
                <w:lang w:eastAsia="ja-JP"/>
              </w:rPr>
            </w:pPr>
          </w:p>
          <w:p w:rsidR="00824BDE" w:rsidRDefault="00824BDE" w:rsidP="00824BDE">
            <w:pPr>
              <w:pStyle w:val="ChartBodyLeft"/>
              <w:rPr>
                <w:lang w:eastAsia="ja-JP"/>
              </w:rPr>
            </w:pPr>
          </w:p>
          <w:p w:rsidR="00824BDE" w:rsidRDefault="00824BDE" w:rsidP="00824BDE">
            <w:pPr>
              <w:pStyle w:val="ChartBodyLeft"/>
              <w:rPr>
                <w:lang w:eastAsia="ja-JP"/>
              </w:rPr>
            </w:pPr>
          </w:p>
          <w:p w:rsidR="00824BDE" w:rsidRDefault="00824BDE" w:rsidP="00824BDE">
            <w:pPr>
              <w:pStyle w:val="ChartBodyLeft"/>
              <w:rPr>
                <w:lang w:eastAsia="ja-JP"/>
              </w:rPr>
            </w:pPr>
          </w:p>
        </w:tc>
        <w:tc>
          <w:tcPr>
            <w:tcW w:w="5355"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hideMark/>
          </w:tcPr>
          <w:p w:rsidR="00824BDE" w:rsidRDefault="00824BDE" w:rsidP="00824BDE">
            <w:pPr>
              <w:pStyle w:val="ChartBodyLeft"/>
              <w:rPr>
                <w:lang w:eastAsia="ja-JP"/>
              </w:rPr>
            </w:pPr>
            <w:r>
              <w:rPr>
                <w:lang w:eastAsia="ja-JP"/>
              </w:rPr>
              <w:t>1.</w:t>
            </w:r>
          </w:p>
        </w:tc>
      </w:tr>
      <w:tr w:rsidR="00824BDE" w:rsidTr="00824BDE">
        <w:trPr>
          <w:trHeight w:val="60"/>
        </w:trPr>
        <w:tc>
          <w:tcPr>
            <w:tcW w:w="5355"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824BDE" w:rsidRDefault="00824BDE" w:rsidP="00824BDE">
            <w:pPr>
              <w:pStyle w:val="ChartBodyLeft"/>
              <w:rPr>
                <w:lang w:eastAsia="ja-JP"/>
              </w:rPr>
            </w:pPr>
            <w:r>
              <w:rPr>
                <w:lang w:eastAsia="ja-JP"/>
              </w:rPr>
              <w:t>2.</w:t>
            </w:r>
          </w:p>
          <w:p w:rsidR="00824BDE" w:rsidRDefault="00824BDE" w:rsidP="00824BDE">
            <w:pPr>
              <w:pStyle w:val="ChartBodyLeft"/>
              <w:rPr>
                <w:lang w:eastAsia="ja-JP"/>
              </w:rPr>
            </w:pPr>
          </w:p>
          <w:p w:rsidR="00824BDE" w:rsidRDefault="00824BDE" w:rsidP="00824BDE">
            <w:pPr>
              <w:pStyle w:val="ChartBodyLeft"/>
              <w:rPr>
                <w:lang w:eastAsia="ja-JP"/>
              </w:rPr>
            </w:pPr>
          </w:p>
          <w:p w:rsidR="00824BDE" w:rsidRDefault="00824BDE" w:rsidP="00824BDE">
            <w:pPr>
              <w:pStyle w:val="ChartBodyLeft"/>
              <w:rPr>
                <w:lang w:eastAsia="ja-JP"/>
              </w:rPr>
            </w:pPr>
          </w:p>
          <w:p w:rsidR="00824BDE" w:rsidRDefault="00824BDE" w:rsidP="00824BDE">
            <w:pPr>
              <w:pStyle w:val="ChartBodyLeft"/>
              <w:rPr>
                <w:lang w:eastAsia="ja-JP"/>
              </w:rPr>
            </w:pPr>
          </w:p>
          <w:p w:rsidR="00824BDE" w:rsidRDefault="00824BDE" w:rsidP="00824BDE">
            <w:pPr>
              <w:pStyle w:val="ChartBodyLeft"/>
              <w:rPr>
                <w:lang w:eastAsia="ja-JP"/>
              </w:rPr>
            </w:pPr>
          </w:p>
        </w:tc>
        <w:tc>
          <w:tcPr>
            <w:tcW w:w="5355"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hideMark/>
          </w:tcPr>
          <w:p w:rsidR="00824BDE" w:rsidRDefault="00824BDE" w:rsidP="00824BDE">
            <w:pPr>
              <w:pStyle w:val="ChartBodyLeft"/>
              <w:rPr>
                <w:lang w:eastAsia="ja-JP"/>
              </w:rPr>
            </w:pPr>
            <w:r>
              <w:rPr>
                <w:lang w:eastAsia="ja-JP"/>
              </w:rPr>
              <w:t>2.</w:t>
            </w:r>
          </w:p>
        </w:tc>
      </w:tr>
      <w:tr w:rsidR="00824BDE" w:rsidTr="00824BDE">
        <w:trPr>
          <w:trHeight w:val="60"/>
        </w:trPr>
        <w:tc>
          <w:tcPr>
            <w:tcW w:w="5355"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824BDE" w:rsidRDefault="00824BDE" w:rsidP="00824BDE">
            <w:pPr>
              <w:pStyle w:val="ChartBodyLeft"/>
              <w:rPr>
                <w:lang w:eastAsia="ja-JP"/>
              </w:rPr>
            </w:pPr>
            <w:r>
              <w:rPr>
                <w:lang w:eastAsia="ja-JP"/>
              </w:rPr>
              <w:t>3.</w:t>
            </w:r>
          </w:p>
          <w:p w:rsidR="00824BDE" w:rsidRDefault="00824BDE" w:rsidP="00824BDE">
            <w:pPr>
              <w:pStyle w:val="ChartBodyLeft"/>
              <w:rPr>
                <w:lang w:eastAsia="ja-JP"/>
              </w:rPr>
            </w:pPr>
          </w:p>
          <w:p w:rsidR="00824BDE" w:rsidRDefault="00824BDE" w:rsidP="00824BDE">
            <w:pPr>
              <w:pStyle w:val="ChartBodyLeft"/>
              <w:rPr>
                <w:lang w:eastAsia="ja-JP"/>
              </w:rPr>
            </w:pPr>
          </w:p>
          <w:p w:rsidR="00824BDE" w:rsidRDefault="00824BDE" w:rsidP="00824BDE">
            <w:pPr>
              <w:pStyle w:val="ChartBodyLeft"/>
              <w:rPr>
                <w:lang w:eastAsia="ja-JP"/>
              </w:rPr>
            </w:pPr>
          </w:p>
          <w:p w:rsidR="00824BDE" w:rsidRDefault="00824BDE" w:rsidP="00824BDE">
            <w:pPr>
              <w:pStyle w:val="ChartBodyLeft"/>
              <w:rPr>
                <w:lang w:eastAsia="ja-JP"/>
              </w:rPr>
            </w:pPr>
          </w:p>
          <w:p w:rsidR="00824BDE" w:rsidRDefault="00824BDE" w:rsidP="00824BDE">
            <w:pPr>
              <w:pStyle w:val="ChartBodyLeft"/>
              <w:rPr>
                <w:lang w:eastAsia="ja-JP"/>
              </w:rPr>
            </w:pPr>
          </w:p>
        </w:tc>
        <w:tc>
          <w:tcPr>
            <w:tcW w:w="5355"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hideMark/>
          </w:tcPr>
          <w:p w:rsidR="00824BDE" w:rsidRDefault="00824BDE" w:rsidP="00824BDE">
            <w:pPr>
              <w:pStyle w:val="ChartBodyLeft"/>
              <w:rPr>
                <w:lang w:eastAsia="ja-JP"/>
              </w:rPr>
            </w:pPr>
            <w:r>
              <w:rPr>
                <w:lang w:eastAsia="ja-JP"/>
              </w:rPr>
              <w:t>3.</w:t>
            </w:r>
          </w:p>
        </w:tc>
      </w:tr>
    </w:tbl>
    <w:p w:rsidR="00824BDE" w:rsidRDefault="00824BDE" w:rsidP="00824BDE">
      <w:pPr>
        <w:spacing w:before="240"/>
        <w:rPr>
          <w:lang w:val="fr-CA"/>
        </w:rPr>
      </w:pPr>
      <w:r>
        <w:rPr>
          <w:lang w:val="fr-CA"/>
        </w:rPr>
        <w:t>Commentaires :</w:t>
      </w:r>
      <w:bookmarkStart w:id="0" w:name="_GoBack"/>
      <w:bookmarkEnd w:id="0"/>
    </w:p>
    <w:p w:rsidR="00824BDE" w:rsidRDefault="00824BDE" w:rsidP="00824BDE">
      <w:pPr>
        <w:rPr>
          <w:lang w:val="fr-CA"/>
        </w:rPr>
      </w:pPr>
    </w:p>
    <w:p w:rsidR="00F72BFA" w:rsidRPr="00F72BFA" w:rsidRDefault="00824BDE" w:rsidP="00824BDE">
      <w:pPr>
        <w:spacing w:before="240" w:after="0"/>
        <w:rPr>
          <w:lang w:val="fr-CA"/>
        </w:rPr>
      </w:pPr>
      <w:r>
        <w:rPr>
          <w:lang w:val="fr-CA"/>
        </w:rPr>
        <w:t>Veuillez remettre ce document à : _______________________</w:t>
      </w:r>
    </w:p>
    <w:sectPr w:rsidR="00F72BFA" w:rsidRPr="00F72BFA"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w:t>
    </w:r>
    <w:r w:rsidR="00824BDE">
      <w:rPr>
        <w:rFonts w:ascii="Open Sans" w:hAnsi="Open Sans" w:cs="Open Sans"/>
        <w:color w:val="7F7F7F"/>
        <w:sz w:val="14"/>
        <w:szCs w:val="14"/>
        <w:lang w:val="en-GB"/>
      </w:rPr>
      <w:t>évaluation</w:t>
    </w:r>
    <w:proofErr w:type="spellEnd"/>
    <w:r w:rsidR="00824BDE">
      <w:rPr>
        <w:rFonts w:ascii="Open Sans" w:hAnsi="Open Sans" w:cs="Open Sans"/>
        <w:color w:val="7F7F7F"/>
        <w:sz w:val="14"/>
        <w:szCs w:val="14"/>
        <w:lang w:val="en-GB"/>
      </w:rPr>
      <w:t xml:space="preserve"> 2</w:t>
    </w:r>
    <w:r w:rsidRPr="00966096">
      <w:rPr>
        <w:rFonts w:ascii="Open Sans" w:hAnsi="Open Sans" w:cs="Open Sans"/>
        <w:color w:val="7F7F7F"/>
        <w:sz w:val="14"/>
        <w:szCs w:val="14"/>
        <w:lang w:val="en-GB"/>
      </w:rPr>
      <w:t xml:space="preserve"> – </w:t>
    </w:r>
    <w:r w:rsidR="00824BDE">
      <w:rPr>
        <w:rFonts w:ascii="Open Sans" w:hAnsi="Open Sans" w:cs="Open Sans"/>
        <w:color w:val="003A5B" w:themeColor="text2"/>
        <w:sz w:val="14"/>
        <w:szCs w:val="14"/>
        <w:lang w:val="en-GB"/>
      </w:rPr>
      <w:t>RÉTROACTION MULTISOURCES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C4A148C"/>
    <w:multiLevelType w:val="hybridMultilevel"/>
    <w:tmpl w:val="2E4C644A"/>
    <w:lvl w:ilvl="0" w:tplc="999676B2">
      <w:numFmt w:val="bullet"/>
      <w:lvlText w:val=""/>
      <w:lvlJc w:val="left"/>
      <w:pPr>
        <w:ind w:left="1080" w:hanging="720"/>
      </w:pPr>
      <w:rPr>
        <w:rFonts w:ascii="Wingdings" w:eastAsia="Open San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02140"/>
    <w:multiLevelType w:val="hybridMultilevel"/>
    <w:tmpl w:val="7CBEF586"/>
    <w:lvl w:ilvl="0" w:tplc="22A46EAE">
      <w:start w:val="1"/>
      <w:numFmt w:val="bullet"/>
      <w:lvlText w:val=""/>
      <w:lvlJc w:val="left"/>
      <w:pPr>
        <w:ind w:left="720" w:hanging="360"/>
      </w:pPr>
      <w:rPr>
        <w:rFonts w:ascii="Webdings" w:hAnsi="Webdings" w:hint="default"/>
      </w:rPr>
    </w:lvl>
    <w:lvl w:ilvl="1" w:tplc="B6CE80D2">
      <w:numFmt w:val="bullet"/>
      <w:lvlText w:val=""/>
      <w:lvlJc w:val="left"/>
      <w:pPr>
        <w:ind w:left="1800" w:hanging="720"/>
      </w:pPr>
      <w:rPr>
        <w:rFonts w:ascii="Wingdings" w:eastAsia="Open Sans"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C00AB"/>
    <w:multiLevelType w:val="hybridMultilevel"/>
    <w:tmpl w:val="A7DC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2F54ED"/>
    <w:multiLevelType w:val="hybridMultilevel"/>
    <w:tmpl w:val="A3C8ADEC"/>
    <w:lvl w:ilvl="0" w:tplc="22A46EAE">
      <w:start w:val="1"/>
      <w:numFmt w:val="bullet"/>
      <w:lvlText w:val=""/>
      <w:lvlJc w:val="left"/>
      <w:pPr>
        <w:ind w:left="720" w:hanging="360"/>
      </w:pPr>
      <w:rPr>
        <w:rFonts w:ascii="Webdings" w:hAnsi="Webdings" w:hint="default"/>
      </w:rPr>
    </w:lvl>
    <w:lvl w:ilvl="1" w:tplc="22A46EA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149361F"/>
    <w:multiLevelType w:val="hybridMultilevel"/>
    <w:tmpl w:val="F9001DE6"/>
    <w:lvl w:ilvl="0" w:tplc="22A46EA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8"/>
  </w:num>
  <w:num w:numId="15">
    <w:abstractNumId w:val="14"/>
    <w:lvlOverride w:ilvl="0"/>
    <w:lvlOverride w:ilvl="1"/>
    <w:lvlOverride w:ilvl="2"/>
    <w:lvlOverride w:ilvl="3"/>
    <w:lvlOverride w:ilvl="4"/>
    <w:lvlOverride w:ilvl="5"/>
    <w:lvlOverride w:ilvl="6"/>
    <w:lvlOverride w:ilvl="7"/>
    <w:lvlOverride w:ilvl="8"/>
  </w:num>
  <w:num w:numId="16">
    <w:abstractNumId w:val="14"/>
  </w:num>
  <w:num w:numId="17">
    <w:abstractNumId w:val="12"/>
  </w:num>
  <w:num w:numId="18">
    <w:abstractNumId w:val="1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24BDE"/>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72BFA"/>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266590"/>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90266475">
      <w:bodyDiv w:val="1"/>
      <w:marLeft w:val="0"/>
      <w:marRight w:val="0"/>
      <w:marTop w:val="0"/>
      <w:marBottom w:val="0"/>
      <w:divBdr>
        <w:top w:val="none" w:sz="0" w:space="0" w:color="auto"/>
        <w:left w:val="none" w:sz="0" w:space="0" w:color="auto"/>
        <w:bottom w:val="none" w:sz="0" w:space="0" w:color="auto"/>
        <w:right w:val="none" w:sz="0" w:space="0" w:color="auto"/>
      </w:divBdr>
    </w:div>
    <w:div w:id="391775582">
      <w:bodyDiv w:val="1"/>
      <w:marLeft w:val="0"/>
      <w:marRight w:val="0"/>
      <w:marTop w:val="0"/>
      <w:marBottom w:val="0"/>
      <w:divBdr>
        <w:top w:val="none" w:sz="0" w:space="0" w:color="auto"/>
        <w:left w:val="none" w:sz="0" w:space="0" w:color="auto"/>
        <w:bottom w:val="none" w:sz="0" w:space="0" w:color="auto"/>
        <w:right w:val="none" w:sz="0" w:space="0" w:color="auto"/>
      </w:divBdr>
    </w:div>
    <w:div w:id="403378033">
      <w:bodyDiv w:val="1"/>
      <w:marLeft w:val="0"/>
      <w:marRight w:val="0"/>
      <w:marTop w:val="0"/>
      <w:marBottom w:val="0"/>
      <w:divBdr>
        <w:top w:val="none" w:sz="0" w:space="0" w:color="auto"/>
        <w:left w:val="none" w:sz="0" w:space="0" w:color="auto"/>
        <w:bottom w:val="none" w:sz="0" w:space="0" w:color="auto"/>
        <w:right w:val="none" w:sz="0" w:space="0" w:color="auto"/>
      </w:divBdr>
    </w:div>
    <w:div w:id="421802746">
      <w:bodyDiv w:val="1"/>
      <w:marLeft w:val="0"/>
      <w:marRight w:val="0"/>
      <w:marTop w:val="0"/>
      <w:marBottom w:val="0"/>
      <w:divBdr>
        <w:top w:val="none" w:sz="0" w:space="0" w:color="auto"/>
        <w:left w:val="none" w:sz="0" w:space="0" w:color="auto"/>
        <w:bottom w:val="none" w:sz="0" w:space="0" w:color="auto"/>
        <w:right w:val="none" w:sz="0" w:space="0" w:color="auto"/>
      </w:divBdr>
    </w:div>
    <w:div w:id="494883028">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26123135">
      <w:bodyDiv w:val="1"/>
      <w:marLeft w:val="0"/>
      <w:marRight w:val="0"/>
      <w:marTop w:val="0"/>
      <w:marBottom w:val="0"/>
      <w:divBdr>
        <w:top w:val="none" w:sz="0" w:space="0" w:color="auto"/>
        <w:left w:val="none" w:sz="0" w:space="0" w:color="auto"/>
        <w:bottom w:val="none" w:sz="0" w:space="0" w:color="auto"/>
        <w:right w:val="none" w:sz="0" w:space="0" w:color="auto"/>
      </w:divBdr>
    </w:div>
    <w:div w:id="20762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f3c17827-2a44-4186-817e-0d9f5805cdb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9849E-A453-48D0-A1F6-0672B52B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2021-11-24T19:59:00Z</dcterms:created>
  <dcterms:modified xsi:type="dcterms:W3CDTF">2021-11-24T19:59:00Z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